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2DED" w14:textId="77777777" w:rsidR="0073769C" w:rsidRPr="00E02AFD" w:rsidRDefault="00E24ABB" w:rsidP="00E02AFD">
      <w:pPr>
        <w:widowControl w:val="0"/>
        <w:spacing w:after="120"/>
        <w:jc w:val="center"/>
        <w:rPr>
          <w:rFonts w:ascii="Times New Roman" w:hAnsi="Times New Roman" w:cs="Times New Roman"/>
          <w:b/>
          <w:sz w:val="22"/>
          <w:szCs w:val="22"/>
        </w:rPr>
      </w:pPr>
      <w:r w:rsidRPr="00E02AFD">
        <w:rPr>
          <w:rFonts w:ascii="Times New Roman" w:hAnsi="Times New Roman" w:cs="Times New Roman"/>
          <w:b/>
          <w:sz w:val="22"/>
          <w:szCs w:val="22"/>
        </w:rPr>
        <w:t>SERVICE ANIMALS ON CAMPUS</w:t>
      </w:r>
    </w:p>
    <w:p w14:paraId="0D01CB9F" w14:textId="77777777" w:rsidR="00220E36" w:rsidRPr="00E02AFD" w:rsidRDefault="00E24ABB" w:rsidP="00E02AFD">
      <w:pPr>
        <w:widowControl w:val="0"/>
        <w:spacing w:after="120"/>
        <w:jc w:val="both"/>
        <w:rPr>
          <w:rFonts w:ascii="Times New Roman" w:hAnsi="Times New Roman" w:cs="Times New Roman"/>
          <w:sz w:val="22"/>
          <w:szCs w:val="22"/>
        </w:rPr>
      </w:pPr>
      <w:r w:rsidRPr="00E02AFD">
        <w:rPr>
          <w:rFonts w:ascii="Times New Roman" w:hAnsi="Times New Roman" w:cs="Times New Roman"/>
          <w:sz w:val="22"/>
          <w:szCs w:val="22"/>
        </w:rPr>
        <w:t xml:space="preserve">Worcester State University </w:t>
      </w:r>
      <w:r w:rsidR="00D9517F">
        <w:rPr>
          <w:rFonts w:ascii="Times New Roman" w:hAnsi="Times New Roman" w:cs="Times New Roman"/>
          <w:sz w:val="22"/>
          <w:szCs w:val="22"/>
        </w:rPr>
        <w:t xml:space="preserve">(WSU) </w:t>
      </w:r>
      <w:r w:rsidRPr="00E02AFD">
        <w:rPr>
          <w:rFonts w:ascii="Times New Roman" w:hAnsi="Times New Roman" w:cs="Times New Roman"/>
          <w:sz w:val="22"/>
          <w:szCs w:val="22"/>
        </w:rPr>
        <w:t xml:space="preserve">strives to cultivate a welcoming and inclusive learning, living, and working environment. The University recognizes that some community members will require the assistance of a service animal to participate fully in the University’s programs and activities and to access campus spaces on a fair and equitable basis. WSU has developed this Policy consistent with the Americans with </w:t>
      </w:r>
      <w:r w:rsidRPr="006154AE">
        <w:rPr>
          <w:rFonts w:ascii="Times New Roman" w:hAnsi="Times New Roman" w:cs="Times New Roman"/>
          <w:sz w:val="22"/>
          <w:szCs w:val="22"/>
        </w:rPr>
        <w:t>Disa</w:t>
      </w:r>
      <w:r w:rsidRPr="00E02AFD">
        <w:rPr>
          <w:rFonts w:ascii="Times New Roman" w:hAnsi="Times New Roman" w:cs="Times New Roman"/>
          <w:sz w:val="22"/>
          <w:szCs w:val="22"/>
        </w:rPr>
        <w:t xml:space="preserve">bilities Act, the Rehabilitation Act and applicable state laws. </w:t>
      </w:r>
    </w:p>
    <w:p w14:paraId="10CF26BC" w14:textId="77777777" w:rsidR="006154AE" w:rsidRDefault="00E24ABB" w:rsidP="006154AE">
      <w:pPr>
        <w:widowControl w:val="0"/>
        <w:spacing w:after="120"/>
        <w:jc w:val="both"/>
        <w:rPr>
          <w:rFonts w:ascii="Times New Roman" w:hAnsi="Times New Roman" w:cs="Times New Roman"/>
          <w:sz w:val="22"/>
          <w:szCs w:val="22"/>
        </w:rPr>
      </w:pPr>
      <w:r w:rsidRPr="006154AE">
        <w:rPr>
          <w:rFonts w:ascii="Times New Roman" w:hAnsi="Times New Roman" w:cs="Times New Roman"/>
          <w:sz w:val="22"/>
          <w:szCs w:val="22"/>
        </w:rPr>
        <w:t>The purpose of this Policy is to provide the University community with guidelines for the presence and use of service animals on campus. This Policy will assist in understanding the rights of students and visitors with disabilities who utilize service animals, identify types of service animals and provide a framework for managing approved service animals on campus. This Policy addresses:</w:t>
      </w:r>
    </w:p>
    <w:p w14:paraId="48FBF373" w14:textId="1450C431" w:rsidR="00025F54" w:rsidRPr="00025F54" w:rsidRDefault="00DB112B" w:rsidP="00431F60">
      <w:pPr>
        <w:pStyle w:val="ListParagraph"/>
        <w:widowControl w:val="0"/>
        <w:numPr>
          <w:ilvl w:val="0"/>
          <w:numId w:val="6"/>
        </w:numPr>
        <w:spacing w:after="120"/>
        <w:jc w:val="both"/>
        <w:rPr>
          <w:rFonts w:ascii="Times New Roman" w:hAnsi="Times New Roman" w:cs="Times New Roman"/>
          <w:b/>
          <w:sz w:val="22"/>
          <w:szCs w:val="22"/>
        </w:rPr>
      </w:pPr>
      <w:r>
        <w:rPr>
          <w:rFonts w:ascii="Times New Roman" w:hAnsi="Times New Roman" w:cs="Times New Roman"/>
          <w:b/>
          <w:sz w:val="22"/>
          <w:szCs w:val="22"/>
        </w:rPr>
        <w:t xml:space="preserve">      </w:t>
      </w:r>
      <w:r w:rsidR="00E24ABB" w:rsidRPr="00DB112B">
        <w:rPr>
          <w:rFonts w:ascii="Times New Roman" w:hAnsi="Times New Roman" w:cs="Times New Roman"/>
          <w:b/>
          <w:sz w:val="22"/>
          <w:szCs w:val="22"/>
        </w:rPr>
        <w:t>Definitions</w:t>
      </w:r>
      <w:r w:rsidR="00025F54">
        <w:rPr>
          <w:rFonts w:ascii="Times New Roman" w:hAnsi="Times New Roman" w:cs="Times New Roman"/>
          <w:b/>
          <w:sz w:val="22"/>
          <w:szCs w:val="22"/>
        </w:rPr>
        <w:t xml:space="preserve"> &amp; Requirements</w:t>
      </w:r>
    </w:p>
    <w:p w14:paraId="15DF887B" w14:textId="77777777" w:rsidR="002A6108" w:rsidRDefault="00DB112B" w:rsidP="00431F60">
      <w:pPr>
        <w:pStyle w:val="ListParagraph"/>
        <w:widowControl w:val="0"/>
        <w:numPr>
          <w:ilvl w:val="0"/>
          <w:numId w:val="6"/>
        </w:numPr>
        <w:spacing w:after="120"/>
        <w:jc w:val="both"/>
        <w:rPr>
          <w:rFonts w:ascii="Times New Roman" w:hAnsi="Times New Roman" w:cs="Times New Roman"/>
          <w:b/>
          <w:sz w:val="22"/>
          <w:szCs w:val="22"/>
        </w:rPr>
      </w:pPr>
      <w:r>
        <w:rPr>
          <w:rFonts w:ascii="Times New Roman" w:hAnsi="Times New Roman" w:cs="Times New Roman"/>
          <w:b/>
          <w:sz w:val="22"/>
          <w:szCs w:val="22"/>
        </w:rPr>
        <w:t xml:space="preserve">      </w:t>
      </w:r>
      <w:r w:rsidR="00E24ABB" w:rsidRPr="006154AE">
        <w:rPr>
          <w:rFonts w:ascii="Times New Roman" w:hAnsi="Times New Roman" w:cs="Times New Roman"/>
          <w:b/>
          <w:sz w:val="22"/>
          <w:szCs w:val="22"/>
        </w:rPr>
        <w:t xml:space="preserve">Service Animals for </w:t>
      </w:r>
      <w:r w:rsidR="002A6108">
        <w:rPr>
          <w:rFonts w:ascii="Times New Roman" w:hAnsi="Times New Roman" w:cs="Times New Roman"/>
          <w:b/>
          <w:sz w:val="22"/>
          <w:szCs w:val="22"/>
        </w:rPr>
        <w:t xml:space="preserve">Non-Resident </w:t>
      </w:r>
      <w:r w:rsidR="00E24ABB" w:rsidRPr="006154AE">
        <w:rPr>
          <w:rFonts w:ascii="Times New Roman" w:hAnsi="Times New Roman" w:cs="Times New Roman"/>
          <w:b/>
          <w:sz w:val="22"/>
          <w:szCs w:val="22"/>
        </w:rPr>
        <w:t>Students</w:t>
      </w:r>
    </w:p>
    <w:p w14:paraId="41974687" w14:textId="1D84CDE5" w:rsidR="002A6108" w:rsidRPr="002A6108" w:rsidRDefault="002A6108" w:rsidP="00431F60">
      <w:pPr>
        <w:pStyle w:val="ListParagraph"/>
        <w:widowControl w:val="0"/>
        <w:numPr>
          <w:ilvl w:val="0"/>
          <w:numId w:val="6"/>
        </w:numPr>
        <w:spacing w:after="120"/>
        <w:jc w:val="both"/>
        <w:rPr>
          <w:rFonts w:ascii="Times New Roman" w:hAnsi="Times New Roman" w:cs="Times New Roman"/>
          <w:b/>
          <w:sz w:val="22"/>
          <w:szCs w:val="22"/>
        </w:rPr>
      </w:pPr>
      <w:r>
        <w:rPr>
          <w:rFonts w:ascii="Times New Roman" w:hAnsi="Times New Roman" w:cs="Times New Roman"/>
          <w:b/>
          <w:sz w:val="22"/>
          <w:szCs w:val="22"/>
        </w:rPr>
        <w:t xml:space="preserve">      </w:t>
      </w:r>
      <w:r w:rsidRPr="002A6108">
        <w:rPr>
          <w:rFonts w:ascii="Times New Roman" w:hAnsi="Times New Roman" w:cs="Times New Roman"/>
          <w:b/>
          <w:sz w:val="22"/>
          <w:szCs w:val="22"/>
        </w:rPr>
        <w:t xml:space="preserve">Service Animals for </w:t>
      </w:r>
      <w:r>
        <w:rPr>
          <w:rFonts w:ascii="Times New Roman" w:hAnsi="Times New Roman" w:cs="Times New Roman"/>
          <w:b/>
          <w:sz w:val="22"/>
          <w:szCs w:val="22"/>
        </w:rPr>
        <w:t xml:space="preserve">Resident </w:t>
      </w:r>
      <w:r w:rsidRPr="002A6108">
        <w:rPr>
          <w:rFonts w:ascii="Times New Roman" w:hAnsi="Times New Roman" w:cs="Times New Roman"/>
          <w:b/>
          <w:sz w:val="22"/>
          <w:szCs w:val="22"/>
        </w:rPr>
        <w:t>Students</w:t>
      </w:r>
    </w:p>
    <w:p w14:paraId="72931FFC" w14:textId="5F449E11" w:rsidR="006154AE" w:rsidRDefault="00DB112B" w:rsidP="00431F60">
      <w:pPr>
        <w:pStyle w:val="ListParagraph"/>
        <w:widowControl w:val="0"/>
        <w:numPr>
          <w:ilvl w:val="0"/>
          <w:numId w:val="6"/>
        </w:numPr>
        <w:spacing w:after="120"/>
        <w:jc w:val="both"/>
        <w:rPr>
          <w:rFonts w:ascii="Times New Roman" w:hAnsi="Times New Roman" w:cs="Times New Roman"/>
          <w:b/>
          <w:sz w:val="22"/>
          <w:szCs w:val="22"/>
        </w:rPr>
      </w:pPr>
      <w:r>
        <w:rPr>
          <w:rFonts w:ascii="Times New Roman" w:hAnsi="Times New Roman" w:cs="Times New Roman"/>
          <w:b/>
          <w:sz w:val="22"/>
          <w:szCs w:val="22"/>
        </w:rPr>
        <w:t xml:space="preserve">      </w:t>
      </w:r>
      <w:r w:rsidR="00E24ABB" w:rsidRPr="006154AE">
        <w:rPr>
          <w:rFonts w:ascii="Times New Roman" w:hAnsi="Times New Roman" w:cs="Times New Roman"/>
          <w:b/>
          <w:sz w:val="22"/>
          <w:szCs w:val="22"/>
        </w:rPr>
        <w:t>Service Animals for Visitors</w:t>
      </w:r>
    </w:p>
    <w:p w14:paraId="67B8E653" w14:textId="7D73B468" w:rsidR="006154AE" w:rsidRDefault="00DB112B" w:rsidP="00431F60">
      <w:pPr>
        <w:pStyle w:val="ListParagraph"/>
        <w:widowControl w:val="0"/>
        <w:numPr>
          <w:ilvl w:val="0"/>
          <w:numId w:val="6"/>
        </w:numPr>
        <w:spacing w:after="120"/>
        <w:jc w:val="both"/>
        <w:rPr>
          <w:rFonts w:ascii="Times New Roman" w:hAnsi="Times New Roman" w:cs="Times New Roman"/>
          <w:b/>
          <w:sz w:val="22"/>
          <w:szCs w:val="22"/>
        </w:rPr>
      </w:pPr>
      <w:r>
        <w:rPr>
          <w:rFonts w:ascii="Times New Roman" w:hAnsi="Times New Roman" w:cs="Times New Roman"/>
          <w:b/>
          <w:sz w:val="22"/>
          <w:szCs w:val="22"/>
        </w:rPr>
        <w:t xml:space="preserve">      </w:t>
      </w:r>
      <w:r w:rsidR="00E24ABB" w:rsidRPr="006154AE">
        <w:rPr>
          <w:rFonts w:ascii="Times New Roman" w:hAnsi="Times New Roman" w:cs="Times New Roman"/>
          <w:b/>
          <w:sz w:val="22"/>
          <w:szCs w:val="22"/>
        </w:rPr>
        <w:t xml:space="preserve">Responsibilities of </w:t>
      </w:r>
      <w:r w:rsidR="00D93F03">
        <w:rPr>
          <w:rFonts w:ascii="Times New Roman" w:hAnsi="Times New Roman" w:cs="Times New Roman"/>
          <w:b/>
          <w:sz w:val="22"/>
          <w:szCs w:val="22"/>
        </w:rPr>
        <w:t>Owner</w:t>
      </w:r>
      <w:r w:rsidR="00E24ABB" w:rsidRPr="006154AE">
        <w:rPr>
          <w:rFonts w:ascii="Times New Roman" w:hAnsi="Times New Roman" w:cs="Times New Roman"/>
          <w:b/>
          <w:sz w:val="22"/>
          <w:szCs w:val="22"/>
        </w:rPr>
        <w:t>s of Service Animals</w:t>
      </w:r>
    </w:p>
    <w:p w14:paraId="19A4F614" w14:textId="141CD269" w:rsidR="006154AE" w:rsidRPr="00DB112B" w:rsidRDefault="00DB112B" w:rsidP="00431F60">
      <w:pPr>
        <w:pStyle w:val="ListParagraph"/>
        <w:widowControl w:val="0"/>
        <w:numPr>
          <w:ilvl w:val="0"/>
          <w:numId w:val="6"/>
        </w:numPr>
        <w:spacing w:after="120"/>
        <w:jc w:val="both"/>
        <w:rPr>
          <w:rFonts w:ascii="Times New Roman" w:hAnsi="Times New Roman" w:cs="Times New Roman"/>
          <w:b/>
          <w:sz w:val="22"/>
          <w:szCs w:val="22"/>
        </w:rPr>
      </w:pPr>
      <w:r>
        <w:rPr>
          <w:rFonts w:ascii="Times New Roman" w:hAnsi="Times New Roman" w:cs="Times New Roman"/>
          <w:b/>
          <w:sz w:val="22"/>
          <w:szCs w:val="22"/>
        </w:rPr>
        <w:t xml:space="preserve">      </w:t>
      </w:r>
      <w:r w:rsidR="00E24ABB" w:rsidRPr="00DB112B">
        <w:rPr>
          <w:rFonts w:ascii="Times New Roman" w:hAnsi="Times New Roman" w:cs="Times New Roman"/>
          <w:b/>
          <w:sz w:val="22"/>
          <w:szCs w:val="22"/>
        </w:rPr>
        <w:t>Responsibilities of Community Members toward Service animals</w:t>
      </w:r>
    </w:p>
    <w:p w14:paraId="55784DBC" w14:textId="0664F6B0" w:rsidR="006154AE" w:rsidRDefault="00E24ABB" w:rsidP="00431F60">
      <w:pPr>
        <w:pStyle w:val="ListParagraph"/>
        <w:widowControl w:val="0"/>
        <w:numPr>
          <w:ilvl w:val="0"/>
          <w:numId w:val="6"/>
        </w:numPr>
        <w:spacing w:after="120"/>
        <w:jc w:val="both"/>
        <w:rPr>
          <w:rFonts w:ascii="Times New Roman" w:hAnsi="Times New Roman" w:cs="Times New Roman"/>
          <w:b/>
          <w:sz w:val="22"/>
          <w:szCs w:val="22"/>
        </w:rPr>
      </w:pPr>
      <w:r w:rsidRPr="006154AE">
        <w:rPr>
          <w:rFonts w:ascii="Times New Roman" w:hAnsi="Times New Roman" w:cs="Times New Roman"/>
          <w:b/>
          <w:sz w:val="22"/>
          <w:szCs w:val="22"/>
        </w:rPr>
        <w:t xml:space="preserve">Conflicting Disabilities </w:t>
      </w:r>
    </w:p>
    <w:p w14:paraId="6BA7E797" w14:textId="77777777" w:rsidR="006154AE" w:rsidRDefault="00E24ABB" w:rsidP="00431F60">
      <w:pPr>
        <w:pStyle w:val="ListParagraph"/>
        <w:widowControl w:val="0"/>
        <w:numPr>
          <w:ilvl w:val="0"/>
          <w:numId w:val="6"/>
        </w:numPr>
        <w:spacing w:after="120"/>
        <w:jc w:val="both"/>
        <w:rPr>
          <w:rFonts w:ascii="Times New Roman" w:hAnsi="Times New Roman" w:cs="Times New Roman"/>
          <w:b/>
          <w:sz w:val="22"/>
          <w:szCs w:val="22"/>
        </w:rPr>
      </w:pPr>
      <w:r w:rsidRPr="006154AE">
        <w:rPr>
          <w:rFonts w:ascii="Times New Roman" w:hAnsi="Times New Roman" w:cs="Times New Roman"/>
          <w:b/>
          <w:sz w:val="22"/>
          <w:szCs w:val="22"/>
        </w:rPr>
        <w:t>Emergency Situations</w:t>
      </w:r>
    </w:p>
    <w:p w14:paraId="6B91DE59" w14:textId="0D46911D" w:rsidR="00DB112B" w:rsidRDefault="002A6108" w:rsidP="00431F60">
      <w:pPr>
        <w:pStyle w:val="ListParagraph"/>
        <w:widowControl w:val="0"/>
        <w:numPr>
          <w:ilvl w:val="0"/>
          <w:numId w:val="6"/>
        </w:numPr>
        <w:spacing w:after="120"/>
        <w:jc w:val="both"/>
        <w:rPr>
          <w:rFonts w:ascii="Times New Roman" w:hAnsi="Times New Roman" w:cs="Times New Roman"/>
          <w:b/>
          <w:sz w:val="22"/>
          <w:szCs w:val="22"/>
        </w:rPr>
      </w:pPr>
      <w:r>
        <w:rPr>
          <w:rFonts w:ascii="Times New Roman" w:hAnsi="Times New Roman" w:cs="Times New Roman"/>
          <w:b/>
          <w:sz w:val="22"/>
          <w:szCs w:val="22"/>
        </w:rPr>
        <w:t xml:space="preserve">      </w:t>
      </w:r>
      <w:r w:rsidR="00E24ABB" w:rsidRPr="006154AE">
        <w:rPr>
          <w:rFonts w:ascii="Times New Roman" w:hAnsi="Times New Roman" w:cs="Times New Roman"/>
          <w:b/>
          <w:sz w:val="22"/>
          <w:szCs w:val="22"/>
        </w:rPr>
        <w:t>Complaints and Appeals</w:t>
      </w:r>
    </w:p>
    <w:p w14:paraId="4825693F" w14:textId="62E6C69B" w:rsidR="00253A73" w:rsidRPr="00DB112B" w:rsidRDefault="00DB112B" w:rsidP="00431F60">
      <w:pPr>
        <w:pStyle w:val="ListParagraph"/>
        <w:widowControl w:val="0"/>
        <w:numPr>
          <w:ilvl w:val="0"/>
          <w:numId w:val="6"/>
        </w:numPr>
        <w:spacing w:after="120"/>
        <w:jc w:val="both"/>
        <w:rPr>
          <w:rFonts w:ascii="Times New Roman" w:hAnsi="Times New Roman" w:cs="Times New Roman"/>
          <w:b/>
          <w:sz w:val="22"/>
          <w:szCs w:val="22"/>
        </w:rPr>
      </w:pPr>
      <w:r>
        <w:rPr>
          <w:rFonts w:ascii="Times New Roman" w:hAnsi="Times New Roman" w:cs="Times New Roman"/>
          <w:b/>
          <w:sz w:val="22"/>
          <w:szCs w:val="22"/>
        </w:rPr>
        <w:t xml:space="preserve">      </w:t>
      </w:r>
      <w:r w:rsidR="00E24ABB" w:rsidRPr="00DB112B">
        <w:rPr>
          <w:rFonts w:ascii="Times New Roman" w:hAnsi="Times New Roman" w:cs="Times New Roman"/>
          <w:b/>
          <w:sz w:val="22"/>
          <w:szCs w:val="22"/>
        </w:rPr>
        <w:t>Contact Information</w:t>
      </w:r>
    </w:p>
    <w:p w14:paraId="09F98357" w14:textId="77777777" w:rsidR="00DB112B" w:rsidRDefault="00DB112B" w:rsidP="00E02AFD">
      <w:pPr>
        <w:widowControl w:val="0"/>
        <w:spacing w:after="120"/>
        <w:jc w:val="both"/>
        <w:rPr>
          <w:rFonts w:ascii="Times New Roman" w:hAnsi="Times New Roman" w:cs="Times New Roman"/>
          <w:sz w:val="22"/>
          <w:szCs w:val="22"/>
        </w:rPr>
      </w:pPr>
    </w:p>
    <w:p w14:paraId="5E4376D8" w14:textId="5992D8C5" w:rsidR="00253A73" w:rsidRDefault="00E24ABB" w:rsidP="00E02AFD">
      <w:pPr>
        <w:widowControl w:val="0"/>
        <w:spacing w:after="120"/>
        <w:jc w:val="both"/>
        <w:rPr>
          <w:rFonts w:ascii="Times New Roman" w:hAnsi="Times New Roman" w:cs="Times New Roman"/>
          <w:sz w:val="22"/>
          <w:szCs w:val="22"/>
        </w:rPr>
      </w:pPr>
      <w:r w:rsidRPr="00E02AFD">
        <w:rPr>
          <w:rFonts w:ascii="Times New Roman" w:hAnsi="Times New Roman" w:cs="Times New Roman"/>
          <w:sz w:val="22"/>
          <w:szCs w:val="22"/>
        </w:rPr>
        <w:t>This Policy does not apply to University sponsored programs involving animals</w:t>
      </w:r>
      <w:r w:rsidR="0088329D">
        <w:rPr>
          <w:rFonts w:ascii="Times New Roman" w:hAnsi="Times New Roman" w:cs="Times New Roman"/>
          <w:sz w:val="22"/>
          <w:szCs w:val="22"/>
        </w:rPr>
        <w:t>.</w:t>
      </w:r>
      <w:r w:rsidRPr="00E02AFD">
        <w:rPr>
          <w:rFonts w:ascii="Times New Roman" w:hAnsi="Times New Roman" w:cs="Times New Roman"/>
          <w:sz w:val="22"/>
          <w:szCs w:val="22"/>
        </w:rPr>
        <w:t xml:space="preserve">   </w:t>
      </w:r>
    </w:p>
    <w:p w14:paraId="0BBD8AD3" w14:textId="77777777" w:rsidR="00DB112B" w:rsidRPr="00E02AFD" w:rsidRDefault="00DB112B" w:rsidP="00E02AFD">
      <w:pPr>
        <w:widowControl w:val="0"/>
        <w:spacing w:after="120"/>
        <w:jc w:val="both"/>
        <w:rPr>
          <w:rFonts w:ascii="Times New Roman" w:hAnsi="Times New Roman" w:cs="Times New Roman"/>
          <w:sz w:val="22"/>
          <w:szCs w:val="22"/>
        </w:rPr>
      </w:pPr>
    </w:p>
    <w:p w14:paraId="741D8F24" w14:textId="59D74B82" w:rsidR="00DB112B" w:rsidRDefault="00E24ABB" w:rsidP="00431F60">
      <w:pPr>
        <w:pStyle w:val="ListParagraph"/>
        <w:widowControl w:val="0"/>
        <w:numPr>
          <w:ilvl w:val="0"/>
          <w:numId w:val="7"/>
        </w:numPr>
        <w:spacing w:after="120"/>
        <w:rPr>
          <w:rFonts w:ascii="Times New Roman" w:hAnsi="Times New Roman" w:cs="Times New Roman"/>
          <w:b/>
          <w:sz w:val="22"/>
          <w:szCs w:val="22"/>
        </w:rPr>
      </w:pPr>
      <w:r w:rsidRPr="00DB112B">
        <w:rPr>
          <w:rFonts w:ascii="Times New Roman" w:hAnsi="Times New Roman" w:cs="Times New Roman"/>
          <w:b/>
          <w:sz w:val="22"/>
          <w:szCs w:val="22"/>
        </w:rPr>
        <w:t>DEFINITIONS</w:t>
      </w:r>
      <w:r w:rsidR="000604F7">
        <w:rPr>
          <w:rFonts w:ascii="Times New Roman" w:hAnsi="Times New Roman" w:cs="Times New Roman"/>
          <w:b/>
          <w:sz w:val="22"/>
          <w:szCs w:val="22"/>
        </w:rPr>
        <w:t xml:space="preserve"> and REQUIREMENTS</w:t>
      </w:r>
    </w:p>
    <w:p w14:paraId="0C2AE388" w14:textId="231EEAAC" w:rsidR="00E14157" w:rsidRPr="00DB112B" w:rsidRDefault="00E24ABB" w:rsidP="00431F60">
      <w:pPr>
        <w:pStyle w:val="ListParagraph"/>
        <w:widowControl w:val="0"/>
        <w:numPr>
          <w:ilvl w:val="1"/>
          <w:numId w:val="7"/>
        </w:numPr>
        <w:spacing w:after="120"/>
        <w:rPr>
          <w:rFonts w:ascii="Times New Roman" w:hAnsi="Times New Roman" w:cs="Times New Roman"/>
          <w:b/>
          <w:sz w:val="22"/>
          <w:szCs w:val="22"/>
        </w:rPr>
      </w:pPr>
      <w:r w:rsidRPr="00DB112B">
        <w:rPr>
          <w:rFonts w:ascii="Times New Roman" w:hAnsi="Times New Roman" w:cs="Times New Roman"/>
          <w:b/>
          <w:sz w:val="22"/>
          <w:szCs w:val="22"/>
        </w:rPr>
        <w:t>Disability</w:t>
      </w:r>
    </w:p>
    <w:p w14:paraId="54FE4043" w14:textId="78004DDF" w:rsidR="00DB112B" w:rsidRDefault="00E24ABB" w:rsidP="00DB112B">
      <w:pPr>
        <w:widowControl w:val="0"/>
        <w:spacing w:after="120"/>
        <w:ind w:left="1080"/>
        <w:jc w:val="both"/>
        <w:rPr>
          <w:rFonts w:ascii="Times New Roman" w:hAnsi="Times New Roman" w:cs="Times New Roman"/>
          <w:sz w:val="22"/>
          <w:szCs w:val="22"/>
        </w:rPr>
      </w:pPr>
      <w:r w:rsidRPr="00E02AFD">
        <w:rPr>
          <w:rFonts w:ascii="Times New Roman" w:hAnsi="Times New Roman" w:cs="Times New Roman"/>
          <w:sz w:val="22"/>
          <w:szCs w:val="22"/>
        </w:rPr>
        <w:t>The ADA defines disability as a mental or physical impairment that substantially limits one or more major life activities, including seeing, hearing, eating, sleeping, walking, speaking, breathing, learning, reading, concentrating, thinking, communicating, and working.</w:t>
      </w:r>
    </w:p>
    <w:p w14:paraId="3EB85E12" w14:textId="69E230B4" w:rsidR="007F7D37" w:rsidRDefault="00D93F03" w:rsidP="00431F60">
      <w:pPr>
        <w:pStyle w:val="ListParagraph"/>
        <w:widowControl w:val="0"/>
        <w:numPr>
          <w:ilvl w:val="1"/>
          <w:numId w:val="7"/>
        </w:numPr>
        <w:spacing w:after="120"/>
        <w:jc w:val="both"/>
        <w:rPr>
          <w:rFonts w:ascii="Times New Roman" w:hAnsi="Times New Roman" w:cs="Times New Roman"/>
          <w:b/>
          <w:sz w:val="22"/>
          <w:szCs w:val="22"/>
        </w:rPr>
      </w:pPr>
      <w:r>
        <w:rPr>
          <w:rFonts w:ascii="Times New Roman" w:hAnsi="Times New Roman" w:cs="Times New Roman"/>
          <w:b/>
          <w:sz w:val="22"/>
          <w:szCs w:val="22"/>
        </w:rPr>
        <w:t>Owner</w:t>
      </w:r>
      <w:r w:rsidR="007F7D37" w:rsidRPr="007F7D37">
        <w:rPr>
          <w:rFonts w:ascii="Times New Roman" w:hAnsi="Times New Roman" w:cs="Times New Roman"/>
          <w:b/>
          <w:sz w:val="22"/>
          <w:szCs w:val="22"/>
        </w:rPr>
        <w:t xml:space="preserve"> or Handler</w:t>
      </w:r>
    </w:p>
    <w:p w14:paraId="24DE47FD" w14:textId="5A7B539F" w:rsidR="007F7D37" w:rsidRPr="007F7D37" w:rsidRDefault="007F7D37" w:rsidP="007F7D37">
      <w:pPr>
        <w:pStyle w:val="ListParagraph"/>
        <w:widowControl w:val="0"/>
        <w:spacing w:after="120"/>
        <w:ind w:left="1080"/>
        <w:jc w:val="both"/>
        <w:rPr>
          <w:rFonts w:ascii="Times New Roman" w:hAnsi="Times New Roman" w:cs="Times New Roman"/>
          <w:sz w:val="22"/>
          <w:szCs w:val="22"/>
        </w:rPr>
      </w:pPr>
      <w:r w:rsidRPr="007F7D37">
        <w:rPr>
          <w:rFonts w:ascii="Times New Roman" w:hAnsi="Times New Roman" w:cs="Times New Roman"/>
          <w:sz w:val="22"/>
          <w:szCs w:val="22"/>
        </w:rPr>
        <w:t>An “</w:t>
      </w:r>
      <w:r w:rsidR="00D93F03">
        <w:rPr>
          <w:rFonts w:ascii="Times New Roman" w:hAnsi="Times New Roman" w:cs="Times New Roman"/>
          <w:sz w:val="22"/>
          <w:szCs w:val="22"/>
        </w:rPr>
        <w:t>Owner</w:t>
      </w:r>
      <w:r w:rsidRPr="007F7D37">
        <w:rPr>
          <w:rFonts w:ascii="Times New Roman" w:hAnsi="Times New Roman" w:cs="Times New Roman"/>
          <w:sz w:val="22"/>
          <w:szCs w:val="22"/>
        </w:rPr>
        <w:t xml:space="preserve">” or “handler” is an individual accompanied by an approved service animal. The </w:t>
      </w:r>
      <w:r w:rsidR="00D93F03">
        <w:rPr>
          <w:rFonts w:ascii="Times New Roman" w:hAnsi="Times New Roman" w:cs="Times New Roman"/>
          <w:sz w:val="22"/>
          <w:szCs w:val="22"/>
        </w:rPr>
        <w:t>Owner</w:t>
      </w:r>
      <w:r w:rsidRPr="007F7D37">
        <w:rPr>
          <w:rFonts w:ascii="Times New Roman" w:hAnsi="Times New Roman" w:cs="Times New Roman"/>
          <w:sz w:val="22"/>
          <w:szCs w:val="22"/>
        </w:rPr>
        <w:t>/handler is the individual with primary responsibility for the service animal.</w:t>
      </w:r>
    </w:p>
    <w:p w14:paraId="4D3928C7" w14:textId="77777777" w:rsidR="007F7D37" w:rsidRPr="007F7D37" w:rsidRDefault="007F7D37" w:rsidP="007F7D37">
      <w:pPr>
        <w:pStyle w:val="ListParagraph"/>
        <w:widowControl w:val="0"/>
        <w:spacing w:after="120"/>
        <w:ind w:left="1440"/>
        <w:jc w:val="both"/>
        <w:rPr>
          <w:rFonts w:ascii="Times New Roman" w:hAnsi="Times New Roman" w:cs="Times New Roman"/>
          <w:b/>
          <w:sz w:val="22"/>
          <w:szCs w:val="22"/>
        </w:rPr>
      </w:pPr>
    </w:p>
    <w:p w14:paraId="7146479A" w14:textId="10A90DC0" w:rsidR="00F03F61" w:rsidRPr="007F7D37" w:rsidRDefault="00E24ABB" w:rsidP="00431F60">
      <w:pPr>
        <w:pStyle w:val="ListParagraph"/>
        <w:widowControl w:val="0"/>
        <w:numPr>
          <w:ilvl w:val="1"/>
          <w:numId w:val="7"/>
        </w:numPr>
        <w:spacing w:after="120"/>
        <w:jc w:val="both"/>
        <w:rPr>
          <w:rFonts w:ascii="Times New Roman" w:hAnsi="Times New Roman" w:cs="Times New Roman"/>
          <w:b/>
          <w:sz w:val="22"/>
          <w:szCs w:val="22"/>
        </w:rPr>
      </w:pPr>
      <w:r w:rsidRPr="007F7D37">
        <w:rPr>
          <w:rFonts w:ascii="Times New Roman" w:hAnsi="Times New Roman" w:cs="Times New Roman"/>
          <w:b/>
          <w:sz w:val="22"/>
          <w:szCs w:val="22"/>
        </w:rPr>
        <w:t>Service Animal</w:t>
      </w:r>
    </w:p>
    <w:p w14:paraId="3035D050" w14:textId="2E0033FB" w:rsidR="00353062" w:rsidRPr="00E02AFD" w:rsidRDefault="00E24ABB" w:rsidP="00DB112B">
      <w:pPr>
        <w:widowControl w:val="0"/>
        <w:spacing w:after="120"/>
        <w:ind w:left="1080"/>
        <w:jc w:val="both"/>
        <w:rPr>
          <w:rFonts w:ascii="Times New Roman" w:hAnsi="Times New Roman" w:cs="Times New Roman"/>
          <w:sz w:val="22"/>
          <w:szCs w:val="22"/>
        </w:rPr>
      </w:pPr>
      <w:r w:rsidRPr="00E02AFD">
        <w:rPr>
          <w:rFonts w:ascii="Times New Roman" w:hAnsi="Times New Roman" w:cs="Times New Roman"/>
          <w:sz w:val="22"/>
          <w:szCs w:val="22"/>
        </w:rPr>
        <w:t>The ADA defines a “service animal” as “any dog that is individually trained to do work or perform tasks for the benefit of an individual with a disability, including a physical, sensory, psychiatric, intellectual, or other mental disability”</w:t>
      </w:r>
      <w:r w:rsidR="00025F54">
        <w:rPr>
          <w:rFonts w:ascii="Times New Roman" w:hAnsi="Times New Roman" w:cs="Times New Roman"/>
          <w:sz w:val="22"/>
          <w:szCs w:val="22"/>
        </w:rPr>
        <w:t xml:space="preserve">. </w:t>
      </w:r>
      <w:r w:rsidRPr="00E02AFD">
        <w:rPr>
          <w:rFonts w:ascii="Times New Roman" w:hAnsi="Times New Roman" w:cs="Times New Roman"/>
          <w:sz w:val="22"/>
          <w:szCs w:val="22"/>
        </w:rPr>
        <w:t xml:space="preserve"> Miniature horses may also serve as service animals, if they have been individually trained to do work or perform tasks for the benefit of a person with a disability. Other animal species are not considered service animals under the ADA.</w:t>
      </w:r>
    </w:p>
    <w:p w14:paraId="1B856029" w14:textId="18CBA06B" w:rsidR="00F03F61" w:rsidRPr="00E02AFD" w:rsidRDefault="00E24ABB" w:rsidP="00DB112B">
      <w:pPr>
        <w:widowControl w:val="0"/>
        <w:spacing w:after="120"/>
        <w:ind w:left="1080"/>
        <w:jc w:val="both"/>
        <w:rPr>
          <w:rFonts w:ascii="Times New Roman" w:hAnsi="Times New Roman" w:cs="Times New Roman"/>
          <w:sz w:val="22"/>
          <w:szCs w:val="22"/>
        </w:rPr>
      </w:pPr>
      <w:r w:rsidRPr="00E02AFD">
        <w:rPr>
          <w:rFonts w:ascii="Times New Roman" w:hAnsi="Times New Roman" w:cs="Times New Roman"/>
          <w:sz w:val="22"/>
          <w:szCs w:val="22"/>
        </w:rPr>
        <w:t xml:space="preserve">Service animals are working animals, not pets. The work or tasks performed by a service animal must be directly related to the person’s disability. Examples of </w:t>
      </w:r>
      <w:r w:rsidR="001F3D06">
        <w:rPr>
          <w:rFonts w:ascii="Times New Roman" w:hAnsi="Times New Roman" w:cs="Times New Roman"/>
          <w:sz w:val="22"/>
          <w:szCs w:val="22"/>
        </w:rPr>
        <w:t>such work or tasks may include but are not limited to:</w:t>
      </w:r>
    </w:p>
    <w:p w14:paraId="66C6C93A" w14:textId="77777777" w:rsidR="00F03F61" w:rsidRPr="00E02AFD" w:rsidRDefault="00E24ABB" w:rsidP="00431F60">
      <w:pPr>
        <w:pStyle w:val="ListParagraph"/>
        <w:widowControl w:val="0"/>
        <w:numPr>
          <w:ilvl w:val="0"/>
          <w:numId w:val="1"/>
        </w:numPr>
        <w:contextualSpacing w:val="0"/>
        <w:jc w:val="both"/>
        <w:rPr>
          <w:rFonts w:ascii="Times New Roman" w:hAnsi="Times New Roman" w:cs="Times New Roman"/>
          <w:b/>
          <w:sz w:val="22"/>
          <w:szCs w:val="22"/>
        </w:rPr>
      </w:pPr>
      <w:r w:rsidRPr="00E02AFD">
        <w:rPr>
          <w:rFonts w:ascii="Times New Roman" w:hAnsi="Times New Roman" w:cs="Times New Roman"/>
          <w:sz w:val="22"/>
          <w:szCs w:val="22"/>
        </w:rPr>
        <w:t xml:space="preserve">Assisting a person who is blind or vision-impaired with spatial navigation; </w:t>
      </w:r>
    </w:p>
    <w:p w14:paraId="7322A915" w14:textId="77777777" w:rsidR="00F03F61" w:rsidRPr="00E02AFD" w:rsidRDefault="00E24ABB" w:rsidP="00431F60">
      <w:pPr>
        <w:pStyle w:val="ListParagraph"/>
        <w:widowControl w:val="0"/>
        <w:numPr>
          <w:ilvl w:val="0"/>
          <w:numId w:val="1"/>
        </w:numPr>
        <w:contextualSpacing w:val="0"/>
        <w:jc w:val="both"/>
        <w:rPr>
          <w:rFonts w:ascii="Times New Roman" w:hAnsi="Times New Roman" w:cs="Times New Roman"/>
          <w:b/>
          <w:sz w:val="22"/>
          <w:szCs w:val="22"/>
        </w:rPr>
      </w:pPr>
      <w:r w:rsidRPr="00E02AFD">
        <w:rPr>
          <w:rFonts w:ascii="Times New Roman" w:hAnsi="Times New Roman" w:cs="Times New Roman"/>
          <w:sz w:val="22"/>
          <w:szCs w:val="22"/>
        </w:rPr>
        <w:t xml:space="preserve">Alerting a person who is deaf or hard of hearing to the presence of people or sounds; </w:t>
      </w:r>
    </w:p>
    <w:p w14:paraId="13BD83DE" w14:textId="77777777" w:rsidR="00F03F61" w:rsidRPr="00E02AFD" w:rsidRDefault="00E24ABB" w:rsidP="00431F60">
      <w:pPr>
        <w:pStyle w:val="ListParagraph"/>
        <w:widowControl w:val="0"/>
        <w:numPr>
          <w:ilvl w:val="0"/>
          <w:numId w:val="1"/>
        </w:numPr>
        <w:contextualSpacing w:val="0"/>
        <w:jc w:val="both"/>
        <w:rPr>
          <w:rFonts w:ascii="Times New Roman" w:hAnsi="Times New Roman" w:cs="Times New Roman"/>
          <w:b/>
          <w:sz w:val="22"/>
          <w:szCs w:val="22"/>
        </w:rPr>
      </w:pPr>
      <w:r w:rsidRPr="00E02AFD">
        <w:rPr>
          <w:rFonts w:ascii="Times New Roman" w:hAnsi="Times New Roman" w:cs="Times New Roman"/>
          <w:sz w:val="22"/>
          <w:szCs w:val="22"/>
        </w:rPr>
        <w:t xml:space="preserve">Pulling a wheelchair; </w:t>
      </w:r>
    </w:p>
    <w:p w14:paraId="68788B3A" w14:textId="77777777" w:rsidR="00F03F61" w:rsidRPr="00E02AFD" w:rsidRDefault="00E24ABB" w:rsidP="00431F60">
      <w:pPr>
        <w:pStyle w:val="ListParagraph"/>
        <w:widowControl w:val="0"/>
        <w:numPr>
          <w:ilvl w:val="0"/>
          <w:numId w:val="1"/>
        </w:numPr>
        <w:contextualSpacing w:val="0"/>
        <w:jc w:val="both"/>
        <w:rPr>
          <w:rFonts w:ascii="Times New Roman" w:hAnsi="Times New Roman" w:cs="Times New Roman"/>
          <w:b/>
          <w:sz w:val="22"/>
          <w:szCs w:val="22"/>
        </w:rPr>
      </w:pPr>
      <w:r w:rsidRPr="00E02AFD">
        <w:rPr>
          <w:rFonts w:ascii="Times New Roman" w:hAnsi="Times New Roman" w:cs="Times New Roman"/>
          <w:sz w:val="22"/>
          <w:szCs w:val="22"/>
        </w:rPr>
        <w:t xml:space="preserve">Assisting a person who has a seizure disorder; </w:t>
      </w:r>
    </w:p>
    <w:p w14:paraId="73821705" w14:textId="77777777" w:rsidR="00C04535" w:rsidRPr="00E02AFD" w:rsidRDefault="00E24ABB" w:rsidP="00431F60">
      <w:pPr>
        <w:pStyle w:val="ListParagraph"/>
        <w:widowControl w:val="0"/>
        <w:numPr>
          <w:ilvl w:val="0"/>
          <w:numId w:val="1"/>
        </w:numPr>
        <w:contextualSpacing w:val="0"/>
        <w:jc w:val="both"/>
        <w:rPr>
          <w:rFonts w:ascii="Times New Roman" w:hAnsi="Times New Roman" w:cs="Times New Roman"/>
          <w:b/>
          <w:sz w:val="22"/>
          <w:szCs w:val="22"/>
        </w:rPr>
      </w:pPr>
      <w:r w:rsidRPr="00E02AFD">
        <w:rPr>
          <w:rFonts w:ascii="Times New Roman" w:hAnsi="Times New Roman" w:cs="Times New Roman"/>
          <w:sz w:val="22"/>
          <w:szCs w:val="22"/>
        </w:rPr>
        <w:lastRenderedPageBreak/>
        <w:t>Retrieving items such as medication or the telephone;</w:t>
      </w:r>
    </w:p>
    <w:p w14:paraId="03EA2EB9" w14:textId="77777777" w:rsidR="00DB112B" w:rsidRPr="00DB112B" w:rsidRDefault="00E24ABB" w:rsidP="00431F60">
      <w:pPr>
        <w:pStyle w:val="ListParagraph"/>
        <w:widowControl w:val="0"/>
        <w:numPr>
          <w:ilvl w:val="0"/>
          <w:numId w:val="1"/>
        </w:numPr>
        <w:contextualSpacing w:val="0"/>
        <w:jc w:val="both"/>
        <w:rPr>
          <w:rFonts w:ascii="Times New Roman" w:hAnsi="Times New Roman" w:cs="Times New Roman"/>
          <w:b/>
          <w:sz w:val="22"/>
          <w:szCs w:val="22"/>
        </w:rPr>
      </w:pPr>
      <w:r w:rsidRPr="00DB112B">
        <w:rPr>
          <w:rFonts w:ascii="Times New Roman" w:hAnsi="Times New Roman" w:cs="Times New Roman"/>
          <w:sz w:val="22"/>
          <w:szCs w:val="22"/>
        </w:rPr>
        <w:t>Providing physical support and assistance with balance and stability to individuals with mobility impairments; and</w:t>
      </w:r>
      <w:r w:rsidR="00DB112B">
        <w:rPr>
          <w:rFonts w:ascii="Times New Roman" w:hAnsi="Times New Roman" w:cs="Times New Roman"/>
          <w:sz w:val="22"/>
          <w:szCs w:val="22"/>
        </w:rPr>
        <w:t xml:space="preserve"> </w:t>
      </w:r>
    </w:p>
    <w:p w14:paraId="1C78BE05" w14:textId="77777777" w:rsidR="00360818" w:rsidRPr="00360818" w:rsidRDefault="00E24ABB" w:rsidP="00431F60">
      <w:pPr>
        <w:pStyle w:val="ListParagraph"/>
        <w:widowControl w:val="0"/>
        <w:numPr>
          <w:ilvl w:val="0"/>
          <w:numId w:val="1"/>
        </w:numPr>
        <w:contextualSpacing w:val="0"/>
        <w:jc w:val="both"/>
        <w:rPr>
          <w:rFonts w:ascii="Times New Roman" w:hAnsi="Times New Roman" w:cs="Times New Roman"/>
          <w:b/>
          <w:sz w:val="22"/>
          <w:szCs w:val="22"/>
        </w:rPr>
      </w:pPr>
      <w:r w:rsidRPr="00DB112B">
        <w:rPr>
          <w:rFonts w:ascii="Times New Roman" w:hAnsi="Times New Roman" w:cs="Times New Roman"/>
          <w:sz w:val="22"/>
          <w:szCs w:val="22"/>
        </w:rPr>
        <w:t xml:space="preserve">Helping a person with a sensory processing disorder manage overwhelming sensory information. </w:t>
      </w:r>
    </w:p>
    <w:p w14:paraId="115E9797" w14:textId="77777777" w:rsidR="00360818" w:rsidRDefault="00360818" w:rsidP="00360818">
      <w:pPr>
        <w:widowControl w:val="0"/>
        <w:jc w:val="both"/>
        <w:rPr>
          <w:rFonts w:ascii="Times New Roman" w:hAnsi="Times New Roman" w:cs="Times New Roman"/>
          <w:color w:val="FF0000"/>
          <w:sz w:val="22"/>
          <w:szCs w:val="22"/>
        </w:rPr>
      </w:pPr>
    </w:p>
    <w:p w14:paraId="07AE2882" w14:textId="44F37E8A" w:rsidR="00602A24" w:rsidRPr="001061B6" w:rsidRDefault="00E24ABB" w:rsidP="00431F60">
      <w:pPr>
        <w:pStyle w:val="ListParagraph"/>
        <w:widowControl w:val="0"/>
        <w:numPr>
          <w:ilvl w:val="0"/>
          <w:numId w:val="1"/>
        </w:numPr>
        <w:contextualSpacing w:val="0"/>
        <w:jc w:val="both"/>
        <w:rPr>
          <w:rFonts w:ascii="Times New Roman" w:hAnsi="Times New Roman" w:cs="Times New Roman"/>
          <w:b/>
          <w:sz w:val="22"/>
          <w:szCs w:val="22"/>
        </w:rPr>
      </w:pPr>
      <w:r w:rsidRPr="001061B6">
        <w:rPr>
          <w:rFonts w:ascii="Times New Roman" w:hAnsi="Times New Roman" w:cs="Times New Roman"/>
          <w:sz w:val="22"/>
          <w:szCs w:val="22"/>
        </w:rPr>
        <w:t xml:space="preserve">Individuals requiring a service animal are not required to provide documentation to verify that the service animal has been specially certified, trained, or licensed as a service animal. In cases where it is not obvious that the dog or miniature horse is a service animal, federal law provides that the University may ask only two specific questions:  </w:t>
      </w:r>
    </w:p>
    <w:p w14:paraId="58144CD8" w14:textId="77777777" w:rsidR="001061B6" w:rsidRDefault="001061B6" w:rsidP="00E02AFD">
      <w:pPr>
        <w:widowControl w:val="0"/>
        <w:ind w:left="720"/>
        <w:jc w:val="both"/>
        <w:rPr>
          <w:rFonts w:ascii="Times New Roman" w:hAnsi="Times New Roman" w:cs="Times New Roman"/>
          <w:sz w:val="22"/>
          <w:szCs w:val="22"/>
        </w:rPr>
      </w:pPr>
    </w:p>
    <w:p w14:paraId="3F54C863" w14:textId="4C4A43B5" w:rsidR="00602A24" w:rsidRPr="00E02AFD" w:rsidRDefault="00E24ABB" w:rsidP="001061B6">
      <w:pPr>
        <w:widowControl w:val="0"/>
        <w:ind w:left="720" w:firstLine="720"/>
        <w:jc w:val="both"/>
        <w:rPr>
          <w:rFonts w:ascii="Times New Roman" w:hAnsi="Times New Roman" w:cs="Times New Roman"/>
          <w:sz w:val="22"/>
          <w:szCs w:val="22"/>
        </w:rPr>
      </w:pPr>
      <w:r w:rsidRPr="00E02AFD">
        <w:rPr>
          <w:rFonts w:ascii="Times New Roman" w:hAnsi="Times New Roman" w:cs="Times New Roman"/>
          <w:sz w:val="22"/>
          <w:szCs w:val="22"/>
        </w:rPr>
        <w:t xml:space="preserve">(1) Is the dog or miniature horse a service animal because of a disability? </w:t>
      </w:r>
    </w:p>
    <w:p w14:paraId="32984A8B" w14:textId="77777777" w:rsidR="00220E36" w:rsidRPr="00E02AFD" w:rsidRDefault="00E24ABB" w:rsidP="001061B6">
      <w:pPr>
        <w:widowControl w:val="0"/>
        <w:spacing w:after="120"/>
        <w:ind w:left="720" w:firstLine="720"/>
        <w:jc w:val="both"/>
        <w:rPr>
          <w:rFonts w:ascii="Times New Roman" w:hAnsi="Times New Roman" w:cs="Times New Roman"/>
          <w:sz w:val="22"/>
          <w:szCs w:val="22"/>
        </w:rPr>
      </w:pPr>
      <w:r w:rsidRPr="00E02AFD">
        <w:rPr>
          <w:rFonts w:ascii="Times New Roman" w:hAnsi="Times New Roman" w:cs="Times New Roman"/>
          <w:sz w:val="22"/>
          <w:szCs w:val="22"/>
        </w:rPr>
        <w:t>(2) What work or task has the service animal been trained to perform?</w:t>
      </w:r>
    </w:p>
    <w:p w14:paraId="2FB2B516" w14:textId="77777777" w:rsidR="00DB112B" w:rsidRDefault="00DB112B" w:rsidP="00E02AFD">
      <w:pPr>
        <w:widowControl w:val="0"/>
        <w:spacing w:after="120"/>
        <w:jc w:val="both"/>
        <w:rPr>
          <w:rFonts w:ascii="Times New Roman" w:hAnsi="Times New Roman" w:cs="Times New Roman"/>
          <w:sz w:val="22"/>
          <w:szCs w:val="22"/>
        </w:rPr>
      </w:pPr>
    </w:p>
    <w:p w14:paraId="27BC75C5" w14:textId="715EDA27" w:rsidR="001061B6" w:rsidRDefault="00E24ABB" w:rsidP="00431F60">
      <w:pPr>
        <w:pStyle w:val="ListParagraph"/>
        <w:widowControl w:val="0"/>
        <w:numPr>
          <w:ilvl w:val="0"/>
          <w:numId w:val="14"/>
        </w:numPr>
        <w:spacing w:after="120"/>
        <w:jc w:val="both"/>
        <w:rPr>
          <w:rFonts w:ascii="Times New Roman" w:hAnsi="Times New Roman" w:cs="Times New Roman"/>
          <w:sz w:val="22"/>
          <w:szCs w:val="22"/>
        </w:rPr>
      </w:pPr>
      <w:r w:rsidRPr="001061B6">
        <w:rPr>
          <w:rFonts w:ascii="Times New Roman" w:hAnsi="Times New Roman" w:cs="Times New Roman"/>
          <w:sz w:val="22"/>
          <w:szCs w:val="22"/>
        </w:rPr>
        <w:t xml:space="preserve">State and federal laws do not require students or visitors to engage in the interactive process to bring a service animal to campus, and service animals may accompany their </w:t>
      </w:r>
      <w:r w:rsidR="00D93F03">
        <w:rPr>
          <w:rFonts w:ascii="Times New Roman" w:hAnsi="Times New Roman" w:cs="Times New Roman"/>
          <w:sz w:val="22"/>
          <w:szCs w:val="22"/>
        </w:rPr>
        <w:t>Owner</w:t>
      </w:r>
      <w:r w:rsidRPr="001061B6">
        <w:rPr>
          <w:rFonts w:ascii="Times New Roman" w:hAnsi="Times New Roman" w:cs="Times New Roman"/>
          <w:sz w:val="22"/>
          <w:szCs w:val="22"/>
        </w:rPr>
        <w:t>s in all areas of the University where members of the public, students, faculty, and staff are allowed access.</w:t>
      </w:r>
    </w:p>
    <w:p w14:paraId="74C22421" w14:textId="77777777" w:rsidR="001061B6" w:rsidRDefault="00E24ABB" w:rsidP="00431F60">
      <w:pPr>
        <w:pStyle w:val="ListParagraph"/>
        <w:widowControl w:val="0"/>
        <w:numPr>
          <w:ilvl w:val="0"/>
          <w:numId w:val="14"/>
        </w:numPr>
        <w:spacing w:after="120"/>
        <w:jc w:val="both"/>
        <w:rPr>
          <w:rFonts w:ascii="Times New Roman" w:hAnsi="Times New Roman" w:cs="Times New Roman"/>
          <w:sz w:val="22"/>
          <w:szCs w:val="22"/>
        </w:rPr>
      </w:pPr>
      <w:r w:rsidRPr="001061B6">
        <w:rPr>
          <w:rFonts w:ascii="Times New Roman" w:hAnsi="Times New Roman" w:cs="Times New Roman"/>
          <w:sz w:val="22"/>
          <w:szCs w:val="22"/>
        </w:rPr>
        <w:t xml:space="preserve">Service animals may be excluded from certain areas of the University if the animal’s presence interferes with legitimate health or safety requirements. Such restricted locations include, but are not limited to, food preparation areas, certain research laboratories, mechanical rooms/custodial closets, wood/metal/machine shops, classrooms with demonstration/research animals, areas where protective clothing is necessary, and/or other areas where the animal's presence may constitute a danger or a fundamental alteration of the program or activity conducted in the area. </w:t>
      </w:r>
    </w:p>
    <w:p w14:paraId="447A8C8C" w14:textId="77777777" w:rsidR="001061B6" w:rsidRDefault="00E24ABB" w:rsidP="00431F60">
      <w:pPr>
        <w:pStyle w:val="ListParagraph"/>
        <w:widowControl w:val="0"/>
        <w:numPr>
          <w:ilvl w:val="0"/>
          <w:numId w:val="14"/>
        </w:numPr>
        <w:spacing w:after="120"/>
        <w:jc w:val="both"/>
        <w:rPr>
          <w:rFonts w:ascii="Times New Roman" w:hAnsi="Times New Roman" w:cs="Times New Roman"/>
          <w:sz w:val="22"/>
          <w:szCs w:val="22"/>
        </w:rPr>
      </w:pPr>
      <w:r w:rsidRPr="001061B6">
        <w:rPr>
          <w:rFonts w:ascii="Times New Roman" w:hAnsi="Times New Roman" w:cs="Times New Roman"/>
          <w:sz w:val="22"/>
          <w:szCs w:val="22"/>
        </w:rPr>
        <w:t>Access to restricted areas may be granted on a case-by-case basis by contacting the appropriate department/area head and</w:t>
      </w:r>
      <w:r w:rsidR="00DB30AC" w:rsidRPr="001061B6">
        <w:rPr>
          <w:rFonts w:ascii="Times New Roman" w:hAnsi="Times New Roman" w:cs="Times New Roman"/>
          <w:sz w:val="22"/>
          <w:szCs w:val="22"/>
        </w:rPr>
        <w:t xml:space="preserve"> </w:t>
      </w:r>
      <w:r w:rsidR="00D9517F" w:rsidRPr="001061B6">
        <w:rPr>
          <w:rFonts w:ascii="Times New Roman" w:hAnsi="Times New Roman" w:cs="Times New Roman"/>
          <w:sz w:val="22"/>
          <w:szCs w:val="22"/>
        </w:rPr>
        <w:t xml:space="preserve">Student Accessibility Services (SAS). </w:t>
      </w:r>
      <w:r w:rsidRPr="001061B6">
        <w:rPr>
          <w:rFonts w:ascii="Times New Roman" w:hAnsi="Times New Roman" w:cs="Times New Roman"/>
          <w:sz w:val="22"/>
          <w:szCs w:val="22"/>
        </w:rPr>
        <w:t>The University will pursue an interactive process to determine whether or not admission of the service animal will be granted or denied. The person directing the work in the restricted area will make the final decision regarding access based on the nature of the activities occurring in the area and the best interest of the animal.</w:t>
      </w:r>
    </w:p>
    <w:p w14:paraId="6F308D65" w14:textId="6AEDAD05" w:rsidR="001061B6" w:rsidRDefault="00E24ABB" w:rsidP="00431F60">
      <w:pPr>
        <w:pStyle w:val="ListParagraph"/>
        <w:widowControl w:val="0"/>
        <w:numPr>
          <w:ilvl w:val="0"/>
          <w:numId w:val="14"/>
        </w:numPr>
        <w:spacing w:after="120"/>
        <w:jc w:val="both"/>
        <w:rPr>
          <w:rFonts w:ascii="Times New Roman" w:hAnsi="Times New Roman" w:cs="Times New Roman"/>
          <w:sz w:val="22"/>
          <w:szCs w:val="22"/>
        </w:rPr>
      </w:pPr>
      <w:r w:rsidRPr="001061B6">
        <w:rPr>
          <w:rFonts w:ascii="Times New Roman" w:hAnsi="Times New Roman" w:cs="Times New Roman"/>
          <w:sz w:val="22"/>
          <w:szCs w:val="22"/>
        </w:rPr>
        <w:t xml:space="preserve">When the </w:t>
      </w:r>
      <w:r w:rsidR="00D93F03">
        <w:rPr>
          <w:rFonts w:ascii="Times New Roman" w:hAnsi="Times New Roman" w:cs="Times New Roman"/>
          <w:sz w:val="22"/>
          <w:szCs w:val="22"/>
        </w:rPr>
        <w:t>Owner</w:t>
      </w:r>
      <w:r w:rsidRPr="001061B6">
        <w:rPr>
          <w:rFonts w:ascii="Times New Roman" w:hAnsi="Times New Roman" w:cs="Times New Roman"/>
          <w:sz w:val="22"/>
          <w:szCs w:val="22"/>
        </w:rPr>
        <w:t xml:space="preserve"> of a service animal must be in one of the restricted areas for academic or job requirements, alternate arrangements will be considered to provide access if it does not alter the fundamental requirements of the course</w:t>
      </w:r>
      <w:r w:rsidR="00D9517F" w:rsidRPr="001061B6">
        <w:rPr>
          <w:rFonts w:ascii="Times New Roman" w:hAnsi="Times New Roman" w:cs="Times New Roman"/>
          <w:sz w:val="22"/>
          <w:szCs w:val="22"/>
        </w:rPr>
        <w:t>.</w:t>
      </w:r>
      <w:r w:rsidRPr="001061B6">
        <w:rPr>
          <w:rFonts w:ascii="Times New Roman" w:hAnsi="Times New Roman" w:cs="Times New Roman"/>
          <w:sz w:val="22"/>
          <w:szCs w:val="22"/>
        </w:rPr>
        <w:t xml:space="preserve"> </w:t>
      </w:r>
    </w:p>
    <w:p w14:paraId="5F501059" w14:textId="3708FF22" w:rsidR="00DB112B" w:rsidRPr="001061B6" w:rsidRDefault="00E24ABB" w:rsidP="00431F60">
      <w:pPr>
        <w:pStyle w:val="ListParagraph"/>
        <w:widowControl w:val="0"/>
        <w:numPr>
          <w:ilvl w:val="0"/>
          <w:numId w:val="14"/>
        </w:numPr>
        <w:spacing w:after="120"/>
        <w:jc w:val="both"/>
        <w:rPr>
          <w:rFonts w:ascii="Times New Roman" w:hAnsi="Times New Roman" w:cs="Times New Roman"/>
          <w:sz w:val="22"/>
          <w:szCs w:val="22"/>
        </w:rPr>
      </w:pPr>
      <w:r w:rsidRPr="001061B6">
        <w:rPr>
          <w:rFonts w:ascii="Times New Roman" w:hAnsi="Times New Roman" w:cs="Times New Roman"/>
          <w:sz w:val="22"/>
          <w:szCs w:val="22"/>
        </w:rPr>
        <w:t xml:space="preserve">Consistent with applicable laws, WSU may make modifications to these requirements for a service animal, if the animal has been specially trained to assist a person with a disability and has met other relevant criteria for a service animal. </w:t>
      </w:r>
    </w:p>
    <w:p w14:paraId="37E20F7A" w14:textId="77777777" w:rsidR="00DB112B" w:rsidRPr="00E02AFD" w:rsidRDefault="00DB112B" w:rsidP="00E02AFD">
      <w:pPr>
        <w:widowControl w:val="0"/>
        <w:spacing w:after="120"/>
        <w:jc w:val="both"/>
        <w:rPr>
          <w:rFonts w:ascii="Times New Roman" w:hAnsi="Times New Roman" w:cs="Times New Roman"/>
          <w:sz w:val="22"/>
          <w:szCs w:val="22"/>
        </w:rPr>
      </w:pPr>
    </w:p>
    <w:p w14:paraId="6B15964A" w14:textId="77777777" w:rsidR="002A6108" w:rsidRDefault="00213027" w:rsidP="00431F60">
      <w:pPr>
        <w:pStyle w:val="ListParagraph"/>
        <w:widowControl w:val="0"/>
        <w:numPr>
          <w:ilvl w:val="0"/>
          <w:numId w:val="7"/>
        </w:numPr>
        <w:spacing w:after="120"/>
        <w:rPr>
          <w:rFonts w:ascii="Times New Roman" w:hAnsi="Times New Roman" w:cs="Times New Roman"/>
          <w:b/>
          <w:sz w:val="22"/>
          <w:szCs w:val="22"/>
        </w:rPr>
      </w:pPr>
      <w:r>
        <w:rPr>
          <w:rFonts w:ascii="Times New Roman" w:hAnsi="Times New Roman" w:cs="Times New Roman"/>
          <w:b/>
          <w:sz w:val="22"/>
          <w:szCs w:val="22"/>
        </w:rPr>
        <w:t xml:space="preserve">SERVICE ANIMALS FOR </w:t>
      </w:r>
      <w:r w:rsidR="002A6108">
        <w:rPr>
          <w:rFonts w:ascii="Times New Roman" w:hAnsi="Times New Roman" w:cs="Times New Roman"/>
          <w:b/>
          <w:sz w:val="22"/>
          <w:szCs w:val="22"/>
        </w:rPr>
        <w:t xml:space="preserve">NON-RESIDENT </w:t>
      </w:r>
      <w:r>
        <w:rPr>
          <w:rFonts w:ascii="Times New Roman" w:hAnsi="Times New Roman" w:cs="Times New Roman"/>
          <w:b/>
          <w:sz w:val="22"/>
          <w:szCs w:val="22"/>
        </w:rPr>
        <w:t>STUDENTS</w:t>
      </w:r>
    </w:p>
    <w:p w14:paraId="754E800D" w14:textId="77777777" w:rsidR="001061B6" w:rsidRPr="001061B6" w:rsidRDefault="00E24ABB" w:rsidP="00431F60">
      <w:pPr>
        <w:pStyle w:val="ListParagraph"/>
        <w:widowControl w:val="0"/>
        <w:numPr>
          <w:ilvl w:val="0"/>
          <w:numId w:val="15"/>
        </w:numPr>
        <w:spacing w:after="120"/>
        <w:rPr>
          <w:rFonts w:ascii="Times New Roman" w:hAnsi="Times New Roman" w:cs="Times New Roman"/>
          <w:b/>
          <w:sz w:val="22"/>
          <w:szCs w:val="22"/>
        </w:rPr>
      </w:pPr>
      <w:r w:rsidRPr="001061B6">
        <w:rPr>
          <w:rFonts w:ascii="Times New Roman" w:hAnsi="Times New Roman" w:cs="Times New Roman"/>
          <w:sz w:val="22"/>
          <w:szCs w:val="22"/>
        </w:rPr>
        <w:t>For health and safety reasons, the University requests (but does not require) that non-resident students with service animals register with SAS</w:t>
      </w:r>
      <w:r w:rsidR="00DB30AC" w:rsidRPr="001061B6">
        <w:rPr>
          <w:rFonts w:ascii="Times New Roman" w:hAnsi="Times New Roman" w:cs="Times New Roman"/>
          <w:sz w:val="22"/>
          <w:szCs w:val="22"/>
        </w:rPr>
        <w:t xml:space="preserve"> </w:t>
      </w:r>
      <w:r w:rsidRPr="001061B6">
        <w:rPr>
          <w:rFonts w:ascii="Times New Roman" w:hAnsi="Times New Roman" w:cs="Times New Roman"/>
          <w:sz w:val="22"/>
          <w:szCs w:val="22"/>
        </w:rPr>
        <w:t xml:space="preserve">so that relevant campus personnel are aware of the animal’s presence and emergency responders will be better able to assist the student and the animal in the event of an emergency or a campus evacuation.  </w:t>
      </w:r>
    </w:p>
    <w:p w14:paraId="26BD273A" w14:textId="77777777" w:rsidR="001061B6" w:rsidRPr="001061B6" w:rsidRDefault="00E24ABB" w:rsidP="00431F60">
      <w:pPr>
        <w:pStyle w:val="ListParagraph"/>
        <w:widowControl w:val="0"/>
        <w:numPr>
          <w:ilvl w:val="0"/>
          <w:numId w:val="15"/>
        </w:numPr>
        <w:spacing w:after="120"/>
        <w:rPr>
          <w:rFonts w:ascii="Times New Roman" w:hAnsi="Times New Roman" w:cs="Times New Roman"/>
          <w:b/>
          <w:sz w:val="22"/>
          <w:szCs w:val="22"/>
        </w:rPr>
      </w:pPr>
      <w:r w:rsidRPr="001061B6">
        <w:rPr>
          <w:rFonts w:ascii="Times New Roman" w:hAnsi="Times New Roman" w:cs="Times New Roman"/>
          <w:sz w:val="22"/>
          <w:szCs w:val="22"/>
        </w:rPr>
        <w:t>A non-resident student may register the service anim</w:t>
      </w:r>
      <w:r w:rsidR="00FA4A07" w:rsidRPr="001061B6">
        <w:rPr>
          <w:rFonts w:ascii="Times New Roman" w:hAnsi="Times New Roman" w:cs="Times New Roman"/>
          <w:sz w:val="22"/>
          <w:szCs w:val="22"/>
        </w:rPr>
        <w:t>al with SAS</w:t>
      </w:r>
      <w:r w:rsidRPr="001061B6">
        <w:rPr>
          <w:rFonts w:ascii="Times New Roman" w:hAnsi="Times New Roman" w:cs="Times New Roman"/>
          <w:sz w:val="22"/>
          <w:szCs w:val="22"/>
        </w:rPr>
        <w:t xml:space="preserve"> by completing a Voluntary Service Animal Registration Form</w:t>
      </w:r>
      <w:r w:rsidR="00025F54" w:rsidRPr="001061B6">
        <w:rPr>
          <w:rFonts w:ascii="Times New Roman" w:hAnsi="Times New Roman" w:cs="Times New Roman"/>
          <w:sz w:val="22"/>
          <w:szCs w:val="22"/>
        </w:rPr>
        <w:t xml:space="preserve">. </w:t>
      </w:r>
      <w:r w:rsidRPr="001061B6">
        <w:rPr>
          <w:rFonts w:ascii="Times New Roman" w:hAnsi="Times New Roman" w:cs="Times New Roman"/>
          <w:sz w:val="22"/>
          <w:szCs w:val="22"/>
        </w:rPr>
        <w:t xml:space="preserve"> This form may be requested electronically via email to </w:t>
      </w:r>
      <w:hyperlink r:id="rId8" w:history="1">
        <w:r w:rsidRPr="001061B6">
          <w:rPr>
            <w:rStyle w:val="Hyperlink"/>
            <w:rFonts w:ascii="Times New Roman" w:hAnsi="Times New Roman" w:cs="Times New Roman"/>
            <w:sz w:val="22"/>
            <w:szCs w:val="22"/>
          </w:rPr>
          <w:t>SAS@worcester.edu</w:t>
        </w:r>
      </w:hyperlink>
      <w:r w:rsidRPr="001061B6">
        <w:rPr>
          <w:rFonts w:ascii="Times New Roman" w:hAnsi="Times New Roman" w:cs="Times New Roman"/>
          <w:sz w:val="22"/>
          <w:szCs w:val="22"/>
          <w:u w:val="single"/>
        </w:rPr>
        <w:t>.</w:t>
      </w:r>
      <w:r w:rsidRPr="001061B6">
        <w:rPr>
          <w:rFonts w:ascii="Times New Roman" w:hAnsi="Times New Roman" w:cs="Times New Roman"/>
          <w:sz w:val="22"/>
          <w:szCs w:val="22"/>
        </w:rPr>
        <w:t xml:space="preserve">  </w:t>
      </w:r>
    </w:p>
    <w:p w14:paraId="32871431" w14:textId="77777777" w:rsidR="001061B6" w:rsidRPr="001061B6" w:rsidRDefault="00E24ABB" w:rsidP="00431F60">
      <w:pPr>
        <w:pStyle w:val="ListParagraph"/>
        <w:widowControl w:val="0"/>
        <w:numPr>
          <w:ilvl w:val="0"/>
          <w:numId w:val="15"/>
        </w:numPr>
        <w:spacing w:after="120"/>
        <w:rPr>
          <w:rFonts w:ascii="Times New Roman" w:hAnsi="Times New Roman" w:cs="Times New Roman"/>
          <w:b/>
          <w:sz w:val="22"/>
          <w:szCs w:val="22"/>
        </w:rPr>
      </w:pPr>
      <w:r w:rsidRPr="001061B6">
        <w:rPr>
          <w:rFonts w:ascii="Times New Roman" w:hAnsi="Times New Roman" w:cs="Times New Roman"/>
          <w:sz w:val="22"/>
          <w:szCs w:val="22"/>
        </w:rPr>
        <w:t xml:space="preserve">A non-resident student is NOT required to submit documentation of a disability, but the student must abide by the appropriate guidelines and responsibilities in this Policy.  </w:t>
      </w:r>
    </w:p>
    <w:p w14:paraId="6A926E84" w14:textId="6DAA1F7E" w:rsidR="00697206" w:rsidRPr="001061B6" w:rsidRDefault="00E24ABB" w:rsidP="00431F60">
      <w:pPr>
        <w:pStyle w:val="ListParagraph"/>
        <w:widowControl w:val="0"/>
        <w:numPr>
          <w:ilvl w:val="0"/>
          <w:numId w:val="15"/>
        </w:numPr>
        <w:spacing w:after="120"/>
        <w:rPr>
          <w:rFonts w:ascii="Times New Roman" w:hAnsi="Times New Roman" w:cs="Times New Roman"/>
          <w:b/>
          <w:sz w:val="22"/>
          <w:szCs w:val="22"/>
        </w:rPr>
      </w:pPr>
      <w:r w:rsidRPr="001061B6">
        <w:rPr>
          <w:rFonts w:ascii="Times New Roman" w:hAnsi="Times New Roman" w:cs="Times New Roman"/>
          <w:sz w:val="22"/>
          <w:szCs w:val="22"/>
        </w:rPr>
        <w:t>The University may require a non-resident student to provide proof that the student’s service animal has received all vaccinations required by law.</w:t>
      </w:r>
    </w:p>
    <w:p w14:paraId="3906E20C" w14:textId="77777777" w:rsidR="00FA4A07" w:rsidRPr="00FA4A07" w:rsidRDefault="00FA4A07" w:rsidP="00FA4A07">
      <w:pPr>
        <w:widowControl w:val="0"/>
        <w:spacing w:after="120"/>
        <w:ind w:left="1080"/>
        <w:jc w:val="both"/>
        <w:rPr>
          <w:rFonts w:ascii="Times New Roman" w:hAnsi="Times New Roman" w:cs="Times New Roman"/>
          <w:sz w:val="22"/>
          <w:szCs w:val="22"/>
        </w:rPr>
      </w:pPr>
    </w:p>
    <w:p w14:paraId="0EA6A8BB" w14:textId="579303EC" w:rsidR="00705406" w:rsidRPr="00E02AFD" w:rsidRDefault="002A6108" w:rsidP="00431F60">
      <w:pPr>
        <w:pStyle w:val="NoSpacing"/>
        <w:widowControl w:val="0"/>
        <w:numPr>
          <w:ilvl w:val="0"/>
          <w:numId w:val="7"/>
        </w:numPr>
        <w:jc w:val="both"/>
        <w:rPr>
          <w:b/>
          <w:sz w:val="22"/>
          <w:szCs w:val="22"/>
        </w:rPr>
      </w:pPr>
      <w:r>
        <w:rPr>
          <w:b/>
          <w:sz w:val="22"/>
          <w:szCs w:val="22"/>
        </w:rPr>
        <w:t>SERVICE ANIMALS FOR RESIDENT STUDENTS</w:t>
      </w:r>
    </w:p>
    <w:p w14:paraId="2AA3BB31" w14:textId="11E3C77A" w:rsidR="00105866" w:rsidRPr="00E02AFD" w:rsidRDefault="00E24ABB" w:rsidP="00431F60">
      <w:pPr>
        <w:pStyle w:val="NoSpacing"/>
        <w:widowControl w:val="0"/>
        <w:numPr>
          <w:ilvl w:val="0"/>
          <w:numId w:val="12"/>
        </w:numPr>
        <w:spacing w:after="120"/>
        <w:jc w:val="both"/>
        <w:rPr>
          <w:sz w:val="22"/>
          <w:szCs w:val="22"/>
        </w:rPr>
      </w:pPr>
      <w:r w:rsidRPr="00E02AFD">
        <w:rPr>
          <w:sz w:val="22"/>
          <w:szCs w:val="22"/>
        </w:rPr>
        <w:t xml:space="preserve">Students who reside on-campus and have a Service Animal that needs to reside with them in campus housing </w:t>
      </w:r>
      <w:r w:rsidR="00877D03">
        <w:rPr>
          <w:sz w:val="22"/>
          <w:szCs w:val="22"/>
        </w:rPr>
        <w:t xml:space="preserve">are not required but are encouraged to </w:t>
      </w:r>
      <w:r w:rsidRPr="00E02AFD">
        <w:rPr>
          <w:sz w:val="22"/>
          <w:szCs w:val="22"/>
        </w:rPr>
        <w:t xml:space="preserve">register with SAS. </w:t>
      </w:r>
    </w:p>
    <w:p w14:paraId="2332C9C0" w14:textId="77777777" w:rsidR="002A6108" w:rsidRDefault="00E24ABB" w:rsidP="00431F60">
      <w:pPr>
        <w:pStyle w:val="NoSpacing"/>
        <w:widowControl w:val="0"/>
        <w:numPr>
          <w:ilvl w:val="0"/>
          <w:numId w:val="12"/>
        </w:numPr>
        <w:spacing w:after="120"/>
        <w:jc w:val="both"/>
        <w:rPr>
          <w:sz w:val="22"/>
          <w:szCs w:val="22"/>
        </w:rPr>
      </w:pPr>
      <w:r w:rsidRPr="00E02AFD">
        <w:rPr>
          <w:sz w:val="22"/>
          <w:szCs w:val="22"/>
        </w:rPr>
        <w:t>In advance of bringing a service animal to live on-campus, however, the student must follow the steps below:</w:t>
      </w:r>
    </w:p>
    <w:p w14:paraId="49D36EF3" w14:textId="77777777" w:rsidR="001061B6" w:rsidRDefault="00E24ABB" w:rsidP="00431F60">
      <w:pPr>
        <w:pStyle w:val="NoSpacing"/>
        <w:widowControl w:val="0"/>
        <w:numPr>
          <w:ilvl w:val="1"/>
          <w:numId w:val="12"/>
        </w:numPr>
        <w:spacing w:after="120"/>
        <w:jc w:val="both"/>
        <w:rPr>
          <w:sz w:val="22"/>
          <w:szCs w:val="22"/>
        </w:rPr>
      </w:pPr>
      <w:r w:rsidRPr="00360818">
        <w:rPr>
          <w:sz w:val="22"/>
          <w:szCs w:val="22"/>
        </w:rPr>
        <w:t xml:space="preserve">The student must submit a </w:t>
      </w:r>
      <w:r w:rsidR="001F3D06" w:rsidRPr="00360818">
        <w:rPr>
          <w:sz w:val="22"/>
          <w:szCs w:val="22"/>
        </w:rPr>
        <w:t>Service Animal</w:t>
      </w:r>
      <w:r w:rsidRPr="00360818">
        <w:rPr>
          <w:sz w:val="22"/>
          <w:szCs w:val="22"/>
        </w:rPr>
        <w:t xml:space="preserve"> Housing Registration Form along with </w:t>
      </w:r>
      <w:r w:rsidR="00CA055B" w:rsidRPr="00360818">
        <w:rPr>
          <w:sz w:val="22"/>
          <w:szCs w:val="22"/>
        </w:rPr>
        <w:t xml:space="preserve">their Housing Application by the due date as indicated on the Residence Housing and Life website.  This allows the </w:t>
      </w:r>
      <w:r w:rsidRPr="00360818">
        <w:rPr>
          <w:sz w:val="22"/>
          <w:szCs w:val="22"/>
        </w:rPr>
        <w:t xml:space="preserve">University </w:t>
      </w:r>
      <w:r w:rsidR="00CA055B" w:rsidRPr="00360818">
        <w:rPr>
          <w:sz w:val="22"/>
          <w:szCs w:val="22"/>
        </w:rPr>
        <w:t xml:space="preserve">to </w:t>
      </w:r>
      <w:r w:rsidRPr="00360818">
        <w:rPr>
          <w:sz w:val="22"/>
          <w:szCs w:val="22"/>
        </w:rPr>
        <w:t xml:space="preserve">assign the student to the most appropriate housing location with their animal in consideration of their </w:t>
      </w:r>
      <w:r w:rsidR="00877D03">
        <w:rPr>
          <w:sz w:val="22"/>
          <w:szCs w:val="22"/>
        </w:rPr>
        <w:t xml:space="preserve">access </w:t>
      </w:r>
      <w:r w:rsidRPr="00360818">
        <w:rPr>
          <w:sz w:val="22"/>
          <w:szCs w:val="22"/>
        </w:rPr>
        <w:t xml:space="preserve">needs and preferences.  While applications submitted later </w:t>
      </w:r>
      <w:r w:rsidR="00CA055B" w:rsidRPr="00360818">
        <w:rPr>
          <w:sz w:val="22"/>
          <w:szCs w:val="22"/>
        </w:rPr>
        <w:t xml:space="preserve">than the due date </w:t>
      </w:r>
      <w:r w:rsidRPr="00360818">
        <w:rPr>
          <w:sz w:val="22"/>
          <w:szCs w:val="22"/>
        </w:rPr>
        <w:t>will be accepted and considered, WSU cannot guaranty that it will be able to meet late applicant’s needs.</w:t>
      </w:r>
      <w:r w:rsidR="00CA055B" w:rsidRPr="00360818">
        <w:rPr>
          <w:sz w:val="22"/>
          <w:szCs w:val="22"/>
        </w:rPr>
        <w:t xml:space="preserve"> </w:t>
      </w:r>
    </w:p>
    <w:p w14:paraId="0D2CC146" w14:textId="506C1E60" w:rsidR="001061B6" w:rsidRPr="001061B6" w:rsidRDefault="00E24ABB" w:rsidP="00431F60">
      <w:pPr>
        <w:pStyle w:val="NoSpacing"/>
        <w:widowControl w:val="0"/>
        <w:numPr>
          <w:ilvl w:val="1"/>
          <w:numId w:val="12"/>
        </w:numPr>
        <w:spacing w:after="120"/>
        <w:jc w:val="both"/>
        <w:rPr>
          <w:sz w:val="22"/>
          <w:szCs w:val="22"/>
        </w:rPr>
      </w:pPr>
      <w:r w:rsidRPr="001061B6">
        <w:rPr>
          <w:sz w:val="22"/>
          <w:szCs w:val="22"/>
        </w:rPr>
        <w:t>The form request</w:t>
      </w:r>
      <w:r w:rsidR="00877D03" w:rsidRPr="001061B6">
        <w:rPr>
          <w:sz w:val="22"/>
          <w:szCs w:val="22"/>
        </w:rPr>
        <w:t>s</w:t>
      </w:r>
      <w:r w:rsidRPr="001061B6">
        <w:rPr>
          <w:sz w:val="22"/>
          <w:szCs w:val="22"/>
        </w:rPr>
        <w:t xml:space="preserve"> information such as</w:t>
      </w:r>
      <w:r w:rsidRPr="001061B6">
        <w:rPr>
          <w:color w:val="FF0000"/>
          <w:sz w:val="22"/>
          <w:szCs w:val="22"/>
        </w:rPr>
        <w:t>:</w:t>
      </w:r>
      <w:r w:rsidR="00DF6AAE" w:rsidRPr="001061B6">
        <w:rPr>
          <w:color w:val="FF0000"/>
          <w:sz w:val="22"/>
          <w:szCs w:val="22"/>
        </w:rPr>
        <w:t xml:space="preserve"> </w:t>
      </w:r>
      <w:r w:rsidRPr="001061B6">
        <w:rPr>
          <w:sz w:val="22"/>
          <w:szCs w:val="22"/>
        </w:rPr>
        <w:t>A current veterinarian report including proof of necessary vaccination</w:t>
      </w:r>
      <w:r w:rsidR="001061B6">
        <w:rPr>
          <w:sz w:val="22"/>
          <w:szCs w:val="22"/>
        </w:rPr>
        <w:t>s</w:t>
      </w:r>
      <w:r w:rsidRPr="001061B6">
        <w:rPr>
          <w:sz w:val="22"/>
          <w:szCs w:val="22"/>
        </w:rPr>
        <w:t>;</w:t>
      </w:r>
      <w:r w:rsidR="001061B6">
        <w:rPr>
          <w:sz w:val="22"/>
          <w:szCs w:val="22"/>
        </w:rPr>
        <w:t xml:space="preserve"> dogs must wear a current rabies vaccination tag;</w:t>
      </w:r>
      <w:r w:rsidR="00DF6AAE" w:rsidRPr="001061B6">
        <w:rPr>
          <w:sz w:val="22"/>
          <w:szCs w:val="22"/>
        </w:rPr>
        <w:t xml:space="preserve"> a</w:t>
      </w:r>
      <w:r w:rsidRPr="001061B6">
        <w:rPr>
          <w:sz w:val="22"/>
          <w:szCs w:val="22"/>
        </w:rPr>
        <w:t xml:space="preserve"> copy of the appropriate animal license from the City of Worcester or local </w:t>
      </w:r>
      <w:r w:rsidR="00877D03" w:rsidRPr="001061B6">
        <w:rPr>
          <w:sz w:val="22"/>
          <w:szCs w:val="22"/>
        </w:rPr>
        <w:t>municipality; the</w:t>
      </w:r>
      <w:r w:rsidR="00360818" w:rsidRPr="001061B6">
        <w:rPr>
          <w:sz w:val="22"/>
          <w:szCs w:val="22"/>
        </w:rPr>
        <w:t xml:space="preserve"> size of the animal</w:t>
      </w:r>
      <w:r w:rsidR="00DF6AAE" w:rsidRPr="001061B6">
        <w:rPr>
          <w:sz w:val="22"/>
          <w:szCs w:val="22"/>
        </w:rPr>
        <w:t>; and t</w:t>
      </w:r>
      <w:r w:rsidR="00360818" w:rsidRPr="001061B6">
        <w:rPr>
          <w:sz w:val="22"/>
          <w:szCs w:val="22"/>
        </w:rPr>
        <w:t>he breed of animal</w:t>
      </w:r>
      <w:r w:rsidR="00877D03" w:rsidRPr="001061B6">
        <w:rPr>
          <w:sz w:val="22"/>
          <w:szCs w:val="22"/>
        </w:rPr>
        <w:t>.</w:t>
      </w:r>
    </w:p>
    <w:p w14:paraId="4BF5D131" w14:textId="4935F2E3" w:rsidR="00DF6AAE" w:rsidRDefault="00E24ABB" w:rsidP="00431F60">
      <w:pPr>
        <w:pStyle w:val="NoSpacing"/>
        <w:widowControl w:val="0"/>
        <w:numPr>
          <w:ilvl w:val="1"/>
          <w:numId w:val="12"/>
        </w:numPr>
        <w:spacing w:after="120"/>
        <w:jc w:val="both"/>
        <w:rPr>
          <w:sz w:val="22"/>
          <w:szCs w:val="22"/>
        </w:rPr>
      </w:pPr>
      <w:r w:rsidRPr="00DF6AAE">
        <w:rPr>
          <w:sz w:val="22"/>
          <w:szCs w:val="22"/>
        </w:rPr>
        <w:t>If the student’s disability and/or the work or tasks performed by the service animal are not readily apparent SAS may ask (1) whether the service animal is required because of a disability; and (2) what work or tasks the animal has been trained to perform.</w:t>
      </w:r>
    </w:p>
    <w:p w14:paraId="0FE351B0" w14:textId="7A8DE103" w:rsidR="00DF6AAE" w:rsidRDefault="001061B6" w:rsidP="00431F60">
      <w:pPr>
        <w:pStyle w:val="NoSpacing"/>
        <w:widowControl w:val="0"/>
        <w:numPr>
          <w:ilvl w:val="1"/>
          <w:numId w:val="12"/>
        </w:numPr>
        <w:spacing w:after="120"/>
        <w:jc w:val="both"/>
        <w:rPr>
          <w:sz w:val="22"/>
          <w:szCs w:val="22"/>
        </w:rPr>
      </w:pPr>
      <w:r>
        <w:rPr>
          <w:sz w:val="22"/>
          <w:szCs w:val="22"/>
        </w:rPr>
        <w:t>Th</w:t>
      </w:r>
      <w:r w:rsidR="00E24ABB" w:rsidRPr="00DF6AAE">
        <w:rPr>
          <w:sz w:val="22"/>
          <w:szCs w:val="22"/>
        </w:rPr>
        <w:t xml:space="preserve">e student’s prospective roommate(s), suitemate(s) or other nearby neighbors may be notified that the service animal will be residing in a shared space or nearby. </w:t>
      </w:r>
    </w:p>
    <w:p w14:paraId="32DCD452" w14:textId="456B0CF9" w:rsidR="00DF6AAE" w:rsidRDefault="00DF6AAE" w:rsidP="00431F60">
      <w:pPr>
        <w:pStyle w:val="NoSpacing"/>
        <w:widowControl w:val="0"/>
        <w:numPr>
          <w:ilvl w:val="1"/>
          <w:numId w:val="12"/>
        </w:numPr>
        <w:spacing w:after="120"/>
        <w:jc w:val="both"/>
        <w:rPr>
          <w:sz w:val="22"/>
          <w:szCs w:val="22"/>
        </w:rPr>
      </w:pPr>
      <w:r w:rsidRPr="00DF6AAE">
        <w:rPr>
          <w:sz w:val="22"/>
          <w:szCs w:val="22"/>
        </w:rPr>
        <w:t>R</w:t>
      </w:r>
      <w:r w:rsidR="00E24ABB" w:rsidRPr="00DF6AAE">
        <w:rPr>
          <w:sz w:val="22"/>
          <w:szCs w:val="22"/>
        </w:rPr>
        <w:t>esidence Life</w:t>
      </w:r>
      <w:r w:rsidR="00BC6F83" w:rsidRPr="00DF6AAE">
        <w:rPr>
          <w:sz w:val="22"/>
          <w:szCs w:val="22"/>
        </w:rPr>
        <w:t xml:space="preserve"> and Housing</w:t>
      </w:r>
      <w:r w:rsidR="00E24ABB" w:rsidRPr="00DF6AAE">
        <w:rPr>
          <w:sz w:val="22"/>
          <w:szCs w:val="22"/>
        </w:rPr>
        <w:t xml:space="preserve"> will review the student’s housing assignment for </w:t>
      </w:r>
      <w:r w:rsidR="00877D03">
        <w:rPr>
          <w:sz w:val="22"/>
          <w:szCs w:val="22"/>
        </w:rPr>
        <w:t xml:space="preserve">access </w:t>
      </w:r>
      <w:r w:rsidR="00E24ABB" w:rsidRPr="00DF6AAE">
        <w:rPr>
          <w:sz w:val="22"/>
          <w:szCs w:val="22"/>
        </w:rPr>
        <w:t>needs related to space in relation to the size of the animal and the impact to roommates based on any verified factors related to conflicting disabilities or health conditions.</w:t>
      </w:r>
    </w:p>
    <w:p w14:paraId="0CDD9CD6" w14:textId="00C57A4F" w:rsidR="00DF6AAE" w:rsidRDefault="00E24ABB" w:rsidP="00431F60">
      <w:pPr>
        <w:pStyle w:val="NoSpacing"/>
        <w:widowControl w:val="0"/>
        <w:numPr>
          <w:ilvl w:val="1"/>
          <w:numId w:val="5"/>
        </w:numPr>
        <w:spacing w:after="120"/>
        <w:jc w:val="both"/>
        <w:rPr>
          <w:sz w:val="22"/>
          <w:szCs w:val="22"/>
        </w:rPr>
      </w:pPr>
      <w:r w:rsidRPr="00DF6AAE">
        <w:rPr>
          <w:sz w:val="22"/>
          <w:szCs w:val="22"/>
        </w:rPr>
        <w:t xml:space="preserve">Residence Life </w:t>
      </w:r>
      <w:r w:rsidR="00BC6F83" w:rsidRPr="00DF6AAE">
        <w:rPr>
          <w:sz w:val="22"/>
          <w:szCs w:val="22"/>
        </w:rPr>
        <w:t>and Housing</w:t>
      </w:r>
      <w:r w:rsidR="00877D03">
        <w:rPr>
          <w:sz w:val="22"/>
          <w:szCs w:val="22"/>
        </w:rPr>
        <w:t>,</w:t>
      </w:r>
      <w:r w:rsidR="00BC6F83" w:rsidRPr="00DF6AAE">
        <w:rPr>
          <w:sz w:val="22"/>
          <w:szCs w:val="22"/>
        </w:rPr>
        <w:t xml:space="preserve"> </w:t>
      </w:r>
      <w:r w:rsidRPr="00DF6AAE">
        <w:rPr>
          <w:sz w:val="22"/>
          <w:szCs w:val="22"/>
        </w:rPr>
        <w:t>SAS staff</w:t>
      </w:r>
      <w:r w:rsidR="001061B6">
        <w:rPr>
          <w:sz w:val="22"/>
          <w:szCs w:val="22"/>
        </w:rPr>
        <w:t xml:space="preserve">, University Police </w:t>
      </w:r>
      <w:r w:rsidRPr="00DF6AAE">
        <w:rPr>
          <w:sz w:val="22"/>
          <w:szCs w:val="22"/>
        </w:rPr>
        <w:t xml:space="preserve">and other pertinent University offices and administrators may be notified of the housing assignment as appropriate. </w:t>
      </w:r>
    </w:p>
    <w:p w14:paraId="2313F2BC" w14:textId="77777777" w:rsidR="001061B6" w:rsidRDefault="00E24ABB" w:rsidP="00431F60">
      <w:pPr>
        <w:pStyle w:val="ListParagraph"/>
        <w:widowControl w:val="0"/>
        <w:numPr>
          <w:ilvl w:val="0"/>
          <w:numId w:val="16"/>
        </w:numPr>
        <w:spacing w:after="120"/>
        <w:jc w:val="both"/>
        <w:rPr>
          <w:rFonts w:ascii="Times New Roman" w:hAnsi="Times New Roman" w:cs="Times New Roman"/>
          <w:sz w:val="22"/>
          <w:szCs w:val="22"/>
        </w:rPr>
      </w:pPr>
      <w:r w:rsidRPr="001061B6">
        <w:rPr>
          <w:rFonts w:ascii="Times New Roman" w:hAnsi="Times New Roman" w:cs="Times New Roman"/>
          <w:sz w:val="22"/>
          <w:szCs w:val="22"/>
        </w:rPr>
        <w:t>A resident student planning to bring their service animal into University housing must submit a new Service Animal Housing Registration Form each year; housing assignments are reviewed on an annual basis.</w:t>
      </w:r>
    </w:p>
    <w:p w14:paraId="107D2B5D" w14:textId="6FA4DF35" w:rsidR="00705406" w:rsidRPr="001061B6" w:rsidRDefault="00E24ABB" w:rsidP="00431F60">
      <w:pPr>
        <w:pStyle w:val="ListParagraph"/>
        <w:widowControl w:val="0"/>
        <w:numPr>
          <w:ilvl w:val="0"/>
          <w:numId w:val="16"/>
        </w:numPr>
        <w:spacing w:after="120"/>
        <w:jc w:val="both"/>
        <w:rPr>
          <w:rFonts w:ascii="Times New Roman" w:hAnsi="Times New Roman" w:cs="Times New Roman"/>
          <w:sz w:val="22"/>
          <w:szCs w:val="22"/>
        </w:rPr>
      </w:pPr>
      <w:r w:rsidRPr="001061B6">
        <w:rPr>
          <w:rFonts w:ascii="Times New Roman" w:hAnsi="Times New Roman" w:cs="Times New Roman"/>
          <w:sz w:val="22"/>
          <w:szCs w:val="22"/>
        </w:rPr>
        <w:t xml:space="preserve">Resident students with service animals must abide by the appropriate guidelines and responsibilities in the Policy.  </w:t>
      </w:r>
    </w:p>
    <w:p w14:paraId="205006EC" w14:textId="77777777" w:rsidR="001061B6" w:rsidRDefault="001061B6" w:rsidP="001061B6">
      <w:pPr>
        <w:pStyle w:val="ListParagraph"/>
        <w:widowControl w:val="0"/>
        <w:spacing w:after="120"/>
        <w:ind w:left="810"/>
        <w:jc w:val="both"/>
        <w:rPr>
          <w:rFonts w:ascii="Times New Roman" w:hAnsi="Times New Roman" w:cs="Times New Roman"/>
          <w:b/>
          <w:sz w:val="22"/>
          <w:szCs w:val="22"/>
        </w:rPr>
      </w:pPr>
    </w:p>
    <w:p w14:paraId="2CF54675" w14:textId="4ECE0B4B" w:rsidR="009A0D30" w:rsidRPr="00530DFF" w:rsidRDefault="000604F7" w:rsidP="00431F60">
      <w:pPr>
        <w:pStyle w:val="ListParagraph"/>
        <w:widowControl w:val="0"/>
        <w:numPr>
          <w:ilvl w:val="0"/>
          <w:numId w:val="7"/>
        </w:numPr>
        <w:spacing w:after="120"/>
        <w:jc w:val="both"/>
        <w:rPr>
          <w:rFonts w:ascii="Times New Roman" w:hAnsi="Times New Roman" w:cs="Times New Roman"/>
          <w:b/>
          <w:sz w:val="22"/>
          <w:szCs w:val="22"/>
        </w:rPr>
      </w:pPr>
      <w:r>
        <w:rPr>
          <w:rFonts w:ascii="Times New Roman" w:hAnsi="Times New Roman" w:cs="Times New Roman"/>
          <w:b/>
          <w:sz w:val="22"/>
          <w:szCs w:val="22"/>
        </w:rPr>
        <w:t>SERVICE ANIMALS FOR VISITORS</w:t>
      </w:r>
    </w:p>
    <w:p w14:paraId="589CCEC5" w14:textId="798ECA63" w:rsidR="0022388E" w:rsidRPr="001061B6" w:rsidRDefault="00E24ABB" w:rsidP="00431F60">
      <w:pPr>
        <w:pStyle w:val="ListParagraph"/>
        <w:widowControl w:val="0"/>
        <w:numPr>
          <w:ilvl w:val="0"/>
          <w:numId w:val="17"/>
        </w:numPr>
        <w:spacing w:after="120"/>
        <w:jc w:val="both"/>
        <w:rPr>
          <w:rFonts w:ascii="Times New Roman" w:hAnsi="Times New Roman" w:cs="Times New Roman"/>
          <w:sz w:val="22"/>
          <w:szCs w:val="22"/>
        </w:rPr>
      </w:pPr>
      <w:r w:rsidRPr="001061B6">
        <w:rPr>
          <w:rFonts w:ascii="Times New Roman" w:hAnsi="Times New Roman" w:cs="Times New Roman"/>
          <w:sz w:val="22"/>
          <w:szCs w:val="22"/>
        </w:rPr>
        <w:t xml:space="preserve">Campus visitors and guests are permitted to have service animals on campus. University employees must allow service animals to access the same areas on campus that their </w:t>
      </w:r>
      <w:r w:rsidR="00D93F03">
        <w:rPr>
          <w:rFonts w:ascii="Times New Roman" w:hAnsi="Times New Roman" w:cs="Times New Roman"/>
          <w:sz w:val="22"/>
          <w:szCs w:val="22"/>
        </w:rPr>
        <w:t>Owner</w:t>
      </w:r>
      <w:r w:rsidRPr="001061B6">
        <w:rPr>
          <w:rFonts w:ascii="Times New Roman" w:hAnsi="Times New Roman" w:cs="Times New Roman"/>
          <w:sz w:val="22"/>
          <w:szCs w:val="22"/>
        </w:rPr>
        <w:t xml:space="preserve">s are permitted to access.  University personnel are only permitted to ask two questions of someone with a service animal:  </w:t>
      </w:r>
    </w:p>
    <w:p w14:paraId="12B5345C" w14:textId="77777777" w:rsidR="0022388E" w:rsidRPr="00E02AFD" w:rsidRDefault="00E24ABB" w:rsidP="001061B6">
      <w:pPr>
        <w:widowControl w:val="0"/>
        <w:ind w:left="720" w:firstLine="360"/>
        <w:jc w:val="both"/>
        <w:rPr>
          <w:rFonts w:ascii="Times New Roman" w:hAnsi="Times New Roman" w:cs="Times New Roman"/>
          <w:sz w:val="22"/>
          <w:szCs w:val="22"/>
        </w:rPr>
      </w:pPr>
      <w:r w:rsidRPr="00E02AFD">
        <w:rPr>
          <w:rFonts w:ascii="Times New Roman" w:hAnsi="Times New Roman" w:cs="Times New Roman"/>
          <w:sz w:val="22"/>
          <w:szCs w:val="22"/>
        </w:rPr>
        <w:t xml:space="preserve">(1) Is the dog or miniature horse a service animal because of a disability? </w:t>
      </w:r>
    </w:p>
    <w:p w14:paraId="4CA66A43" w14:textId="77777777" w:rsidR="0022388E" w:rsidRPr="00E02AFD" w:rsidRDefault="00E24ABB" w:rsidP="001061B6">
      <w:pPr>
        <w:widowControl w:val="0"/>
        <w:spacing w:after="120"/>
        <w:ind w:left="720" w:firstLine="360"/>
        <w:jc w:val="both"/>
        <w:rPr>
          <w:rFonts w:ascii="Times New Roman" w:hAnsi="Times New Roman" w:cs="Times New Roman"/>
          <w:sz w:val="22"/>
          <w:szCs w:val="22"/>
        </w:rPr>
      </w:pPr>
      <w:r w:rsidRPr="00E02AFD">
        <w:rPr>
          <w:rFonts w:ascii="Times New Roman" w:hAnsi="Times New Roman" w:cs="Times New Roman"/>
          <w:sz w:val="22"/>
          <w:szCs w:val="22"/>
        </w:rPr>
        <w:t>(2) What work or task has the service animal been trained to perform?</w:t>
      </w:r>
    </w:p>
    <w:p w14:paraId="27477910" w14:textId="77777777" w:rsidR="00F85C1B" w:rsidRPr="001061B6" w:rsidRDefault="00E24ABB" w:rsidP="00431F60">
      <w:pPr>
        <w:pStyle w:val="ListParagraph"/>
        <w:widowControl w:val="0"/>
        <w:numPr>
          <w:ilvl w:val="0"/>
          <w:numId w:val="17"/>
        </w:numPr>
        <w:spacing w:after="120"/>
        <w:jc w:val="both"/>
        <w:rPr>
          <w:rFonts w:ascii="Times New Roman" w:hAnsi="Times New Roman" w:cs="Times New Roman"/>
          <w:sz w:val="22"/>
          <w:szCs w:val="22"/>
        </w:rPr>
      </w:pPr>
      <w:r w:rsidRPr="001061B6">
        <w:rPr>
          <w:rFonts w:ascii="Times New Roman" w:hAnsi="Times New Roman" w:cs="Times New Roman"/>
          <w:sz w:val="22"/>
          <w:szCs w:val="22"/>
        </w:rPr>
        <w:t>University personnel may not request proof of a disability or certification of the service animal’s training. All visitors to campus with service animals are expected to adhere to the same service animal control and behavior guidelines as students set forth in this Policy.</w:t>
      </w:r>
    </w:p>
    <w:p w14:paraId="7BFC23CA" w14:textId="77777777" w:rsidR="001F1B6E" w:rsidRPr="00E02AFD" w:rsidRDefault="009A6533" w:rsidP="00E02AFD">
      <w:pPr>
        <w:widowControl w:val="0"/>
        <w:spacing w:after="120"/>
        <w:jc w:val="both"/>
        <w:rPr>
          <w:rFonts w:ascii="Times New Roman" w:hAnsi="Times New Roman" w:cs="Times New Roman"/>
          <w:sz w:val="22"/>
          <w:szCs w:val="22"/>
        </w:rPr>
      </w:pPr>
    </w:p>
    <w:p w14:paraId="0FA4D775" w14:textId="2521DEC0" w:rsidR="00213027" w:rsidRPr="001061B6" w:rsidRDefault="00213027" w:rsidP="00431F60">
      <w:pPr>
        <w:pStyle w:val="ListParagraph"/>
        <w:widowControl w:val="0"/>
        <w:numPr>
          <w:ilvl w:val="0"/>
          <w:numId w:val="7"/>
        </w:numPr>
        <w:spacing w:after="120"/>
        <w:jc w:val="both"/>
        <w:rPr>
          <w:rFonts w:ascii="Times New Roman" w:hAnsi="Times New Roman" w:cs="Times New Roman"/>
          <w:b/>
          <w:sz w:val="22"/>
          <w:szCs w:val="22"/>
        </w:rPr>
      </w:pPr>
      <w:r w:rsidRPr="001061B6">
        <w:rPr>
          <w:rFonts w:ascii="Times New Roman" w:hAnsi="Times New Roman" w:cs="Times New Roman"/>
          <w:b/>
          <w:sz w:val="22"/>
          <w:szCs w:val="22"/>
        </w:rPr>
        <w:t xml:space="preserve">RESPONSIBILITIES OF </w:t>
      </w:r>
      <w:r w:rsidR="00D93F03">
        <w:rPr>
          <w:rFonts w:ascii="Times New Roman" w:hAnsi="Times New Roman" w:cs="Times New Roman"/>
          <w:b/>
          <w:sz w:val="22"/>
          <w:szCs w:val="22"/>
        </w:rPr>
        <w:t>OWNER</w:t>
      </w:r>
      <w:r w:rsidRPr="001061B6">
        <w:rPr>
          <w:rFonts w:ascii="Times New Roman" w:hAnsi="Times New Roman" w:cs="Times New Roman"/>
          <w:b/>
          <w:sz w:val="22"/>
          <w:szCs w:val="22"/>
        </w:rPr>
        <w:t>S OF SERVICE ANIMALS ON CAMPUS</w:t>
      </w:r>
    </w:p>
    <w:p w14:paraId="17A969F3" w14:textId="77777777" w:rsidR="00910207" w:rsidRDefault="00910207" w:rsidP="00910207">
      <w:pPr>
        <w:pStyle w:val="ListParagraph"/>
        <w:widowControl w:val="0"/>
        <w:spacing w:after="120"/>
        <w:ind w:left="0"/>
        <w:jc w:val="both"/>
        <w:rPr>
          <w:rFonts w:ascii="Times New Roman" w:hAnsi="Times New Roman" w:cs="Times New Roman"/>
          <w:sz w:val="22"/>
          <w:szCs w:val="22"/>
        </w:rPr>
      </w:pPr>
    </w:p>
    <w:p w14:paraId="016F1DAD" w14:textId="14352E60" w:rsidR="00E14157" w:rsidRPr="00910207" w:rsidRDefault="00213027" w:rsidP="00910207">
      <w:pPr>
        <w:pStyle w:val="ListParagraph"/>
        <w:widowControl w:val="0"/>
        <w:spacing w:after="120"/>
        <w:ind w:left="0"/>
        <w:jc w:val="both"/>
        <w:rPr>
          <w:rFonts w:ascii="Times New Roman" w:hAnsi="Times New Roman" w:cs="Times New Roman"/>
          <w:sz w:val="22"/>
          <w:szCs w:val="22"/>
        </w:rPr>
      </w:pPr>
      <w:r w:rsidRPr="00910207">
        <w:rPr>
          <w:rFonts w:ascii="Times New Roman" w:hAnsi="Times New Roman" w:cs="Times New Roman"/>
          <w:sz w:val="22"/>
          <w:szCs w:val="22"/>
        </w:rPr>
        <w:t>These</w:t>
      </w:r>
      <w:r w:rsidR="00E24ABB" w:rsidRPr="00910207">
        <w:rPr>
          <w:rFonts w:ascii="Times New Roman" w:hAnsi="Times New Roman" w:cs="Times New Roman"/>
          <w:sz w:val="22"/>
          <w:szCs w:val="22"/>
        </w:rPr>
        <w:t xml:space="preserve"> guidelines apply to all service animals and their </w:t>
      </w:r>
      <w:r w:rsidR="00D93F03">
        <w:rPr>
          <w:rFonts w:ascii="Times New Roman" w:hAnsi="Times New Roman" w:cs="Times New Roman"/>
          <w:sz w:val="22"/>
          <w:szCs w:val="22"/>
        </w:rPr>
        <w:t>Owner</w:t>
      </w:r>
      <w:r w:rsidR="00E24ABB" w:rsidRPr="00910207">
        <w:rPr>
          <w:rFonts w:ascii="Times New Roman" w:hAnsi="Times New Roman" w:cs="Times New Roman"/>
          <w:sz w:val="22"/>
          <w:szCs w:val="22"/>
        </w:rPr>
        <w:t xml:space="preserve">s/handlers, unless the nature of the documented disability of the </w:t>
      </w:r>
      <w:r w:rsidR="00D93F03">
        <w:rPr>
          <w:rFonts w:ascii="Times New Roman" w:hAnsi="Times New Roman" w:cs="Times New Roman"/>
          <w:sz w:val="22"/>
          <w:szCs w:val="22"/>
        </w:rPr>
        <w:t>Owner</w:t>
      </w:r>
      <w:r w:rsidR="00E24ABB" w:rsidRPr="00910207">
        <w:rPr>
          <w:rFonts w:ascii="Times New Roman" w:hAnsi="Times New Roman" w:cs="Times New Roman"/>
          <w:sz w:val="22"/>
          <w:szCs w:val="22"/>
        </w:rPr>
        <w:t xml:space="preserve"> precludes adherence to these guidelines, and permission for a variance has been granted.</w:t>
      </w:r>
    </w:p>
    <w:p w14:paraId="12BF5F1E" w14:textId="77777777" w:rsidR="00DF6AAE" w:rsidRDefault="00DF6AAE" w:rsidP="00E02AFD">
      <w:pPr>
        <w:widowControl w:val="0"/>
        <w:spacing w:after="120"/>
        <w:jc w:val="both"/>
        <w:rPr>
          <w:rFonts w:ascii="Times New Roman" w:hAnsi="Times New Roman" w:cs="Times New Roman"/>
          <w:sz w:val="22"/>
          <w:szCs w:val="22"/>
        </w:rPr>
      </w:pPr>
    </w:p>
    <w:p w14:paraId="1B9CECD4" w14:textId="6B2EB2E6" w:rsidR="00DF6AAE" w:rsidRDefault="00E24ABB" w:rsidP="00431F60">
      <w:pPr>
        <w:pStyle w:val="ListParagraph"/>
        <w:widowControl w:val="0"/>
        <w:numPr>
          <w:ilvl w:val="0"/>
          <w:numId w:val="13"/>
        </w:numPr>
        <w:spacing w:after="120"/>
        <w:jc w:val="both"/>
        <w:rPr>
          <w:rFonts w:ascii="Times New Roman" w:hAnsi="Times New Roman" w:cs="Times New Roman"/>
          <w:sz w:val="22"/>
          <w:szCs w:val="22"/>
        </w:rPr>
      </w:pPr>
      <w:r w:rsidRPr="00DF6AAE">
        <w:rPr>
          <w:rFonts w:ascii="Times New Roman" w:hAnsi="Times New Roman" w:cs="Times New Roman"/>
          <w:sz w:val="22"/>
          <w:szCs w:val="22"/>
        </w:rPr>
        <w:t xml:space="preserve">A service animal must be housebroken and must be under the effective control of its </w:t>
      </w:r>
      <w:r w:rsidR="00D93F03">
        <w:rPr>
          <w:rFonts w:ascii="Times New Roman" w:hAnsi="Times New Roman" w:cs="Times New Roman"/>
          <w:sz w:val="22"/>
          <w:szCs w:val="22"/>
        </w:rPr>
        <w:t>Owner</w:t>
      </w:r>
      <w:r w:rsidRPr="00DF6AAE">
        <w:rPr>
          <w:rFonts w:ascii="Times New Roman" w:hAnsi="Times New Roman" w:cs="Times New Roman"/>
          <w:sz w:val="22"/>
          <w:szCs w:val="22"/>
        </w:rPr>
        <w:t xml:space="preserve"> at all times. A service animal should be kept under control by a harness, leash, or other tether, unless such a tether would interfere with the animal’s working duties (see below).</w:t>
      </w:r>
    </w:p>
    <w:p w14:paraId="7DB39BE7" w14:textId="7698DC0C" w:rsidR="00602A24" w:rsidRPr="00DF6AAE" w:rsidRDefault="00E24ABB" w:rsidP="00431F60">
      <w:pPr>
        <w:pStyle w:val="ListParagraph"/>
        <w:widowControl w:val="0"/>
        <w:numPr>
          <w:ilvl w:val="0"/>
          <w:numId w:val="13"/>
        </w:numPr>
        <w:spacing w:after="120"/>
        <w:jc w:val="both"/>
        <w:rPr>
          <w:rFonts w:ascii="Times New Roman" w:hAnsi="Times New Roman" w:cs="Times New Roman"/>
          <w:sz w:val="22"/>
          <w:szCs w:val="22"/>
        </w:rPr>
      </w:pPr>
      <w:r w:rsidRPr="00DF6AAE">
        <w:rPr>
          <w:rFonts w:ascii="Times New Roman" w:hAnsi="Times New Roman" w:cs="Times New Roman"/>
          <w:sz w:val="22"/>
          <w:szCs w:val="22"/>
        </w:rPr>
        <w:t xml:space="preserve">WSU is not responsible for the care and supervision of a service animal. If a service animal is not properly housebroken or cannot be controlled by its </w:t>
      </w:r>
      <w:r w:rsidR="00D93F03">
        <w:rPr>
          <w:rFonts w:ascii="Times New Roman" w:hAnsi="Times New Roman" w:cs="Times New Roman"/>
          <w:sz w:val="22"/>
          <w:szCs w:val="22"/>
        </w:rPr>
        <w:t>Owner</w:t>
      </w:r>
      <w:r w:rsidRPr="00DF6AAE">
        <w:rPr>
          <w:rFonts w:ascii="Times New Roman" w:hAnsi="Times New Roman" w:cs="Times New Roman"/>
          <w:sz w:val="22"/>
          <w:szCs w:val="22"/>
        </w:rPr>
        <w:t>, WSU reserves the right to exclude the animal from campus facilities. A service animal must have up-to-date vaccinations as required by state and local laws and documentation of this must be provided to the University. A service animal may not pose a direct threat to the health and safety of University community members. Service animals that pose a direct threat may be removed from campus (see below).</w:t>
      </w:r>
    </w:p>
    <w:p w14:paraId="60E8D24A" w14:textId="3D834656" w:rsidR="00DF6AAE" w:rsidRDefault="00E24ABB" w:rsidP="00431F60">
      <w:pPr>
        <w:pStyle w:val="ListParagraph"/>
        <w:widowControl w:val="0"/>
        <w:numPr>
          <w:ilvl w:val="0"/>
          <w:numId w:val="13"/>
        </w:numPr>
        <w:spacing w:after="120"/>
        <w:jc w:val="both"/>
        <w:rPr>
          <w:rFonts w:ascii="Times New Roman" w:hAnsi="Times New Roman" w:cs="Times New Roman"/>
          <w:sz w:val="22"/>
          <w:szCs w:val="22"/>
        </w:rPr>
      </w:pPr>
      <w:r w:rsidRPr="00DF6AAE">
        <w:rPr>
          <w:rFonts w:ascii="Times New Roman" w:hAnsi="Times New Roman" w:cs="Times New Roman"/>
          <w:sz w:val="22"/>
          <w:szCs w:val="22"/>
        </w:rPr>
        <w:t xml:space="preserve">If a service animal causes damage to any campus facilities, the </w:t>
      </w:r>
      <w:r w:rsidR="00D93F03">
        <w:rPr>
          <w:rFonts w:ascii="Times New Roman" w:hAnsi="Times New Roman" w:cs="Times New Roman"/>
          <w:sz w:val="22"/>
          <w:szCs w:val="22"/>
        </w:rPr>
        <w:t>Owner</w:t>
      </w:r>
      <w:r w:rsidRPr="00DF6AAE">
        <w:rPr>
          <w:rFonts w:ascii="Times New Roman" w:hAnsi="Times New Roman" w:cs="Times New Roman"/>
          <w:sz w:val="22"/>
          <w:szCs w:val="22"/>
        </w:rPr>
        <w:t>/handler may be required to reimburse the Univer</w:t>
      </w:r>
      <w:r w:rsidR="00DF6AAE">
        <w:rPr>
          <w:rFonts w:ascii="Times New Roman" w:hAnsi="Times New Roman" w:cs="Times New Roman"/>
          <w:sz w:val="22"/>
          <w:szCs w:val="22"/>
        </w:rPr>
        <w:t>sity for this damage</w:t>
      </w:r>
    </w:p>
    <w:p w14:paraId="2CA3E3AF" w14:textId="77777777" w:rsidR="00910207" w:rsidRPr="00910207" w:rsidRDefault="00910207" w:rsidP="00910207">
      <w:pPr>
        <w:widowControl w:val="0"/>
        <w:rPr>
          <w:rFonts w:ascii="Times New Roman" w:hAnsi="Times New Roman" w:cs="Times New Roman"/>
          <w:b/>
          <w:sz w:val="22"/>
          <w:szCs w:val="22"/>
        </w:rPr>
      </w:pPr>
    </w:p>
    <w:p w14:paraId="7C1C0D5A" w14:textId="477681CD" w:rsidR="00E14157" w:rsidRPr="00761BA6" w:rsidRDefault="00910207" w:rsidP="00761BA6">
      <w:pPr>
        <w:pStyle w:val="ListParagraph"/>
        <w:widowControl w:val="0"/>
        <w:numPr>
          <w:ilvl w:val="1"/>
          <w:numId w:val="7"/>
        </w:numPr>
        <w:rPr>
          <w:rFonts w:ascii="Times New Roman" w:hAnsi="Times New Roman" w:cs="Times New Roman"/>
          <w:b/>
          <w:sz w:val="22"/>
          <w:szCs w:val="22"/>
        </w:rPr>
      </w:pPr>
      <w:r w:rsidRPr="00761BA6">
        <w:rPr>
          <w:rFonts w:ascii="Times New Roman" w:hAnsi="Times New Roman" w:cs="Times New Roman"/>
          <w:b/>
          <w:sz w:val="22"/>
          <w:szCs w:val="22"/>
        </w:rPr>
        <w:t>Care and Supervision</w:t>
      </w:r>
    </w:p>
    <w:p w14:paraId="328A2DA3" w14:textId="77777777" w:rsidR="00910207" w:rsidRPr="00910207" w:rsidRDefault="00910207" w:rsidP="00910207">
      <w:pPr>
        <w:widowControl w:val="0"/>
        <w:rPr>
          <w:rFonts w:ascii="Times New Roman" w:hAnsi="Times New Roman" w:cs="Times New Roman"/>
          <w:b/>
          <w:sz w:val="22"/>
          <w:szCs w:val="22"/>
        </w:rPr>
      </w:pPr>
    </w:p>
    <w:p w14:paraId="7E127941" w14:textId="62E98F8B" w:rsidR="00C54644" w:rsidRDefault="00C54644" w:rsidP="00431F60">
      <w:pPr>
        <w:pStyle w:val="ListParagraph"/>
        <w:widowControl w:val="0"/>
        <w:numPr>
          <w:ilvl w:val="0"/>
          <w:numId w:val="11"/>
        </w:numPr>
        <w:spacing w:after="120"/>
        <w:jc w:val="both"/>
        <w:rPr>
          <w:rFonts w:ascii="Times New Roman" w:hAnsi="Times New Roman" w:cs="Times New Roman"/>
          <w:sz w:val="22"/>
          <w:szCs w:val="22"/>
        </w:rPr>
      </w:pPr>
      <w:r>
        <w:rPr>
          <w:rFonts w:ascii="Times New Roman" w:hAnsi="Times New Roman" w:cs="Times New Roman"/>
          <w:sz w:val="22"/>
          <w:szCs w:val="22"/>
        </w:rPr>
        <w:t>Care and supervision of a service animal is the responsibility of the individual/</w:t>
      </w:r>
      <w:r w:rsidR="00D93F03">
        <w:rPr>
          <w:rFonts w:ascii="Times New Roman" w:hAnsi="Times New Roman" w:cs="Times New Roman"/>
          <w:sz w:val="22"/>
          <w:szCs w:val="22"/>
        </w:rPr>
        <w:t>Owner</w:t>
      </w:r>
      <w:r>
        <w:rPr>
          <w:rFonts w:ascii="Times New Roman" w:hAnsi="Times New Roman" w:cs="Times New Roman"/>
          <w:sz w:val="22"/>
          <w:szCs w:val="22"/>
        </w:rPr>
        <w:t xml:space="preserve">.  The </w:t>
      </w:r>
      <w:r w:rsidR="00D93F03">
        <w:rPr>
          <w:rFonts w:ascii="Times New Roman" w:hAnsi="Times New Roman" w:cs="Times New Roman"/>
          <w:sz w:val="22"/>
          <w:szCs w:val="22"/>
        </w:rPr>
        <w:t>Owner</w:t>
      </w:r>
      <w:r>
        <w:rPr>
          <w:rFonts w:ascii="Times New Roman" w:hAnsi="Times New Roman" w:cs="Times New Roman"/>
          <w:sz w:val="22"/>
          <w:szCs w:val="22"/>
        </w:rPr>
        <w:t xml:space="preserve"> is required to maintain control of the service animal at all times.</w:t>
      </w:r>
    </w:p>
    <w:p w14:paraId="5BD80CF5" w14:textId="417F967F" w:rsidR="000604F7" w:rsidRDefault="00C54644" w:rsidP="00431F60">
      <w:pPr>
        <w:pStyle w:val="ListParagraph"/>
        <w:widowControl w:val="0"/>
        <w:numPr>
          <w:ilvl w:val="0"/>
          <w:numId w:val="11"/>
        </w:numPr>
        <w:spacing w:after="120"/>
        <w:jc w:val="both"/>
        <w:rPr>
          <w:rFonts w:ascii="Times New Roman" w:hAnsi="Times New Roman" w:cs="Times New Roman"/>
          <w:sz w:val="22"/>
          <w:szCs w:val="22"/>
        </w:rPr>
      </w:pPr>
      <w:r>
        <w:rPr>
          <w:rFonts w:ascii="Times New Roman" w:hAnsi="Times New Roman" w:cs="Times New Roman"/>
          <w:sz w:val="22"/>
          <w:szCs w:val="22"/>
        </w:rPr>
        <w:t xml:space="preserve">The </w:t>
      </w:r>
      <w:r w:rsidR="00D93F03">
        <w:rPr>
          <w:rFonts w:ascii="Times New Roman" w:hAnsi="Times New Roman" w:cs="Times New Roman"/>
          <w:sz w:val="22"/>
          <w:szCs w:val="22"/>
        </w:rPr>
        <w:t>Owner</w:t>
      </w:r>
      <w:r>
        <w:rPr>
          <w:rFonts w:ascii="Times New Roman" w:hAnsi="Times New Roman" w:cs="Times New Roman"/>
          <w:sz w:val="22"/>
          <w:szCs w:val="22"/>
        </w:rPr>
        <w:t xml:space="preserve"> is responsible for immediately retrieving </w:t>
      </w:r>
      <w:r w:rsidRPr="009013CB">
        <w:rPr>
          <w:rFonts w:ascii="Times New Roman" w:hAnsi="Times New Roman" w:cs="Times New Roman"/>
          <w:sz w:val="22"/>
          <w:szCs w:val="22"/>
        </w:rPr>
        <w:t>the animal</w:t>
      </w:r>
      <w:r w:rsidR="00D90317" w:rsidRPr="009013CB">
        <w:rPr>
          <w:rFonts w:ascii="Times New Roman" w:hAnsi="Times New Roman" w:cs="Times New Roman"/>
          <w:sz w:val="22"/>
          <w:szCs w:val="22"/>
        </w:rPr>
        <w:t>’</w:t>
      </w:r>
      <w:r w:rsidRPr="009013CB">
        <w:rPr>
          <w:rFonts w:ascii="Times New Roman" w:hAnsi="Times New Roman" w:cs="Times New Roman"/>
          <w:sz w:val="22"/>
          <w:szCs w:val="22"/>
        </w:rPr>
        <w:t>s</w:t>
      </w:r>
      <w:r>
        <w:rPr>
          <w:rFonts w:ascii="Times New Roman" w:hAnsi="Times New Roman" w:cs="Times New Roman"/>
          <w:sz w:val="22"/>
          <w:szCs w:val="22"/>
        </w:rPr>
        <w:t xml:space="preserve"> waste </w:t>
      </w:r>
      <w:r w:rsidR="00027249">
        <w:rPr>
          <w:rFonts w:ascii="Times New Roman" w:hAnsi="Times New Roman" w:cs="Times New Roman"/>
          <w:sz w:val="22"/>
          <w:szCs w:val="22"/>
        </w:rPr>
        <w:t>and</w:t>
      </w:r>
      <w:r>
        <w:rPr>
          <w:rFonts w:ascii="Times New Roman" w:hAnsi="Times New Roman" w:cs="Times New Roman"/>
          <w:sz w:val="22"/>
          <w:szCs w:val="22"/>
        </w:rPr>
        <w:t xml:space="preserve"> placing it in a sturdy bag, tying it securely and disposing in an outside trash </w:t>
      </w:r>
      <w:r w:rsidR="000604F7">
        <w:rPr>
          <w:rFonts w:ascii="Times New Roman" w:hAnsi="Times New Roman" w:cs="Times New Roman"/>
          <w:sz w:val="22"/>
          <w:szCs w:val="22"/>
        </w:rPr>
        <w:t>receptacle</w:t>
      </w:r>
      <w:r>
        <w:rPr>
          <w:rFonts w:ascii="Times New Roman" w:hAnsi="Times New Roman" w:cs="Times New Roman"/>
          <w:sz w:val="22"/>
          <w:szCs w:val="22"/>
        </w:rPr>
        <w:t xml:space="preserve">.  </w:t>
      </w:r>
    </w:p>
    <w:p w14:paraId="765F1458" w14:textId="0F062729" w:rsidR="000604F7" w:rsidRPr="009013CB" w:rsidRDefault="00E24ABB" w:rsidP="00431F60">
      <w:pPr>
        <w:pStyle w:val="ListParagraph"/>
        <w:widowControl w:val="0"/>
        <w:numPr>
          <w:ilvl w:val="0"/>
          <w:numId w:val="11"/>
        </w:numPr>
        <w:spacing w:after="120"/>
        <w:jc w:val="both"/>
        <w:rPr>
          <w:rFonts w:ascii="Times New Roman" w:hAnsi="Times New Roman" w:cs="Times New Roman"/>
          <w:sz w:val="22"/>
          <w:szCs w:val="22"/>
        </w:rPr>
      </w:pPr>
      <w:r w:rsidRPr="000604F7">
        <w:rPr>
          <w:rFonts w:ascii="Times New Roman" w:hAnsi="Times New Roman" w:cs="Times New Roman"/>
          <w:sz w:val="22"/>
          <w:szCs w:val="22"/>
        </w:rPr>
        <w:t>The individual requiring a service animal has full responsibility for the</w:t>
      </w:r>
      <w:r w:rsidR="003D7BFA" w:rsidRPr="000604F7">
        <w:rPr>
          <w:rFonts w:ascii="Times New Roman" w:hAnsi="Times New Roman" w:cs="Times New Roman"/>
          <w:sz w:val="22"/>
          <w:szCs w:val="22"/>
        </w:rPr>
        <w:t xml:space="preserve"> care</w:t>
      </w:r>
      <w:r w:rsidRPr="000604F7">
        <w:rPr>
          <w:rFonts w:ascii="Times New Roman" w:hAnsi="Times New Roman" w:cs="Times New Roman"/>
          <w:sz w:val="22"/>
          <w:szCs w:val="22"/>
        </w:rPr>
        <w:t xml:space="preserve"> and feeding of </w:t>
      </w:r>
      <w:r w:rsidRPr="009013CB">
        <w:rPr>
          <w:rFonts w:ascii="Times New Roman" w:hAnsi="Times New Roman" w:cs="Times New Roman"/>
          <w:sz w:val="22"/>
          <w:szCs w:val="22"/>
        </w:rPr>
        <w:t xml:space="preserve">a service animal, while the animal resides at the University. The </w:t>
      </w:r>
      <w:r w:rsidR="00D93F03" w:rsidRPr="009013CB">
        <w:rPr>
          <w:rFonts w:ascii="Times New Roman" w:hAnsi="Times New Roman" w:cs="Times New Roman"/>
          <w:sz w:val="22"/>
          <w:szCs w:val="22"/>
        </w:rPr>
        <w:t>Owner</w:t>
      </w:r>
      <w:r w:rsidRPr="009013CB">
        <w:rPr>
          <w:rFonts w:ascii="Times New Roman" w:hAnsi="Times New Roman" w:cs="Times New Roman"/>
          <w:sz w:val="22"/>
          <w:szCs w:val="22"/>
        </w:rPr>
        <w:t xml:space="preserve"> is responsible for ensuring that the animal is not left unsupervised for long periods of </w:t>
      </w:r>
      <w:r w:rsidR="00AC5160" w:rsidRPr="009013CB">
        <w:rPr>
          <w:rFonts w:ascii="Times New Roman" w:hAnsi="Times New Roman" w:cs="Times New Roman"/>
          <w:sz w:val="22"/>
          <w:szCs w:val="22"/>
        </w:rPr>
        <w:t xml:space="preserve">time (no longer than </w:t>
      </w:r>
      <w:r w:rsidR="00D90317" w:rsidRPr="009013CB">
        <w:rPr>
          <w:rFonts w:ascii="Times New Roman" w:hAnsi="Times New Roman" w:cs="Times New Roman"/>
          <w:sz w:val="22"/>
          <w:szCs w:val="22"/>
        </w:rPr>
        <w:t>eight</w:t>
      </w:r>
      <w:r w:rsidR="00AC5160" w:rsidRPr="009013CB">
        <w:rPr>
          <w:rFonts w:ascii="Times New Roman" w:hAnsi="Times New Roman" w:cs="Times New Roman"/>
          <w:sz w:val="22"/>
          <w:szCs w:val="22"/>
        </w:rPr>
        <w:t xml:space="preserve"> consecutive hours at a time).  If the</w:t>
      </w:r>
      <w:r w:rsidR="003D7BFA" w:rsidRPr="009013CB">
        <w:rPr>
          <w:rFonts w:ascii="Times New Roman" w:hAnsi="Times New Roman" w:cs="Times New Roman"/>
          <w:sz w:val="22"/>
          <w:szCs w:val="22"/>
        </w:rPr>
        <w:t xml:space="preserve"> </w:t>
      </w:r>
      <w:r w:rsidR="00AC5160" w:rsidRPr="009013CB">
        <w:rPr>
          <w:rFonts w:ascii="Times New Roman" w:hAnsi="Times New Roman" w:cs="Times New Roman"/>
          <w:sz w:val="22"/>
          <w:szCs w:val="22"/>
        </w:rPr>
        <w:t xml:space="preserve">service animal is a puppy, they may need to relieve themselves outdoors more frequently. </w:t>
      </w:r>
      <w:r w:rsidRPr="009013CB">
        <w:rPr>
          <w:rFonts w:ascii="Times New Roman" w:hAnsi="Times New Roman" w:cs="Times New Roman"/>
          <w:sz w:val="22"/>
          <w:szCs w:val="22"/>
        </w:rPr>
        <w:t xml:space="preserve">The </w:t>
      </w:r>
      <w:r w:rsidR="00D93F03" w:rsidRPr="009013CB">
        <w:rPr>
          <w:rFonts w:ascii="Times New Roman" w:hAnsi="Times New Roman" w:cs="Times New Roman"/>
          <w:sz w:val="22"/>
          <w:szCs w:val="22"/>
        </w:rPr>
        <w:t>Owner</w:t>
      </w:r>
      <w:r w:rsidRPr="009013CB">
        <w:rPr>
          <w:rFonts w:ascii="Times New Roman" w:hAnsi="Times New Roman" w:cs="Times New Roman"/>
          <w:sz w:val="22"/>
          <w:szCs w:val="22"/>
        </w:rPr>
        <w:t xml:space="preserve"> is responsible for ensuring that the animal is kept under reasonable control at all times. The </w:t>
      </w:r>
      <w:r w:rsidR="00D93F03" w:rsidRPr="009013CB">
        <w:rPr>
          <w:rFonts w:ascii="Times New Roman" w:hAnsi="Times New Roman" w:cs="Times New Roman"/>
          <w:sz w:val="22"/>
          <w:szCs w:val="22"/>
        </w:rPr>
        <w:t>Owner</w:t>
      </w:r>
      <w:r w:rsidRPr="009013CB">
        <w:rPr>
          <w:rFonts w:ascii="Times New Roman" w:hAnsi="Times New Roman" w:cs="Times New Roman"/>
          <w:sz w:val="22"/>
          <w:szCs w:val="22"/>
        </w:rPr>
        <w:t xml:space="preserve"> is responsible for ensuring that the animal does not cause an undue disturbance or unmanageable interference to other University residents or personnel. </w:t>
      </w:r>
    </w:p>
    <w:p w14:paraId="2B1AB706" w14:textId="069AB1CB" w:rsidR="00910207" w:rsidRPr="009013CB" w:rsidRDefault="00E24ABB" w:rsidP="00431F60">
      <w:pPr>
        <w:pStyle w:val="ListParagraph"/>
        <w:widowControl w:val="0"/>
        <w:numPr>
          <w:ilvl w:val="0"/>
          <w:numId w:val="11"/>
        </w:numPr>
        <w:spacing w:after="120"/>
        <w:jc w:val="both"/>
        <w:rPr>
          <w:rFonts w:ascii="Times New Roman" w:hAnsi="Times New Roman" w:cs="Times New Roman"/>
          <w:sz w:val="22"/>
          <w:szCs w:val="22"/>
        </w:rPr>
      </w:pPr>
      <w:r w:rsidRPr="009013CB">
        <w:rPr>
          <w:rFonts w:ascii="Times New Roman" w:hAnsi="Times New Roman" w:cs="Times New Roman"/>
          <w:sz w:val="22"/>
          <w:szCs w:val="22"/>
        </w:rPr>
        <w:t xml:space="preserve">The </w:t>
      </w:r>
      <w:r w:rsidR="00D93F03" w:rsidRPr="009013CB">
        <w:rPr>
          <w:rFonts w:ascii="Times New Roman" w:hAnsi="Times New Roman" w:cs="Times New Roman"/>
          <w:sz w:val="22"/>
          <w:szCs w:val="22"/>
        </w:rPr>
        <w:t>Owner</w:t>
      </w:r>
      <w:r w:rsidRPr="009013CB">
        <w:rPr>
          <w:rFonts w:ascii="Times New Roman" w:hAnsi="Times New Roman" w:cs="Times New Roman"/>
          <w:sz w:val="22"/>
          <w:szCs w:val="22"/>
        </w:rPr>
        <w:t xml:space="preserve"> is subject to charges to repair any physical damage to University housing facilities or furnishings caused by a service animal. The </w:t>
      </w:r>
      <w:r w:rsidR="00D93F03" w:rsidRPr="009013CB">
        <w:rPr>
          <w:rFonts w:ascii="Times New Roman" w:hAnsi="Times New Roman" w:cs="Times New Roman"/>
          <w:sz w:val="22"/>
          <w:szCs w:val="22"/>
        </w:rPr>
        <w:t>Owner</w:t>
      </w:r>
      <w:r w:rsidRPr="009013CB">
        <w:rPr>
          <w:rFonts w:ascii="Times New Roman" w:hAnsi="Times New Roman" w:cs="Times New Roman"/>
          <w:sz w:val="22"/>
          <w:szCs w:val="22"/>
        </w:rPr>
        <w:t xml:space="preserve"> may be subject to charges to replace furniture, carpet, flooring, windows, window coverings, appliances, or other items damaged by the animal. The </w:t>
      </w:r>
      <w:r w:rsidR="00D93F03" w:rsidRPr="009013CB">
        <w:rPr>
          <w:rFonts w:ascii="Times New Roman" w:hAnsi="Times New Roman" w:cs="Times New Roman"/>
          <w:sz w:val="22"/>
          <w:szCs w:val="22"/>
        </w:rPr>
        <w:t>Owner</w:t>
      </w:r>
      <w:r w:rsidRPr="009013CB">
        <w:rPr>
          <w:rFonts w:ascii="Times New Roman" w:hAnsi="Times New Roman" w:cs="Times New Roman"/>
          <w:sz w:val="22"/>
          <w:szCs w:val="22"/>
        </w:rPr>
        <w:t xml:space="preserve"> is subject to charges for any cleaning needed to restore University housing facilities or furnishings to a standard state due to unsanitary conditions caused by a service animal. </w:t>
      </w:r>
    </w:p>
    <w:p w14:paraId="43A757AA" w14:textId="52B8212C" w:rsidR="0022388E" w:rsidRPr="009013CB" w:rsidRDefault="00E24ABB" w:rsidP="00431F60">
      <w:pPr>
        <w:pStyle w:val="ListParagraph"/>
        <w:widowControl w:val="0"/>
        <w:numPr>
          <w:ilvl w:val="0"/>
          <w:numId w:val="11"/>
        </w:numPr>
        <w:spacing w:after="120"/>
        <w:jc w:val="both"/>
        <w:rPr>
          <w:rFonts w:ascii="Times New Roman" w:hAnsi="Times New Roman" w:cs="Times New Roman"/>
          <w:sz w:val="22"/>
          <w:szCs w:val="22"/>
        </w:rPr>
      </w:pPr>
      <w:r w:rsidRPr="009013CB">
        <w:rPr>
          <w:rFonts w:ascii="Times New Roman" w:hAnsi="Times New Roman" w:cs="Times New Roman"/>
          <w:sz w:val="22"/>
          <w:szCs w:val="22"/>
        </w:rPr>
        <w:t xml:space="preserve">The </w:t>
      </w:r>
      <w:r w:rsidR="00D93F03" w:rsidRPr="009013CB">
        <w:rPr>
          <w:rFonts w:ascii="Times New Roman" w:hAnsi="Times New Roman" w:cs="Times New Roman"/>
          <w:sz w:val="22"/>
          <w:szCs w:val="22"/>
        </w:rPr>
        <w:t>Owner</w:t>
      </w:r>
      <w:r w:rsidRPr="009013CB">
        <w:rPr>
          <w:rFonts w:ascii="Times New Roman" w:hAnsi="Times New Roman" w:cs="Times New Roman"/>
          <w:sz w:val="22"/>
          <w:szCs w:val="22"/>
        </w:rPr>
        <w:t xml:space="preserve"> agrees to hold harmless WSU for any damage or injury to others caused by a service animal. </w:t>
      </w:r>
    </w:p>
    <w:p w14:paraId="00CF9C19" w14:textId="77777777" w:rsidR="00552B60" w:rsidRPr="009013CB" w:rsidRDefault="00552B60" w:rsidP="00552B60">
      <w:pPr>
        <w:pStyle w:val="ListParagraph"/>
        <w:widowControl w:val="0"/>
        <w:spacing w:after="120"/>
        <w:ind w:left="1440"/>
        <w:jc w:val="both"/>
        <w:rPr>
          <w:rFonts w:ascii="Times New Roman" w:hAnsi="Times New Roman" w:cs="Times New Roman"/>
          <w:sz w:val="22"/>
          <w:szCs w:val="22"/>
        </w:rPr>
      </w:pPr>
    </w:p>
    <w:p w14:paraId="0B13EA2F" w14:textId="39863A2A" w:rsidR="00761BA6" w:rsidRPr="009013CB" w:rsidRDefault="00761BA6" w:rsidP="00761BA6">
      <w:pPr>
        <w:pStyle w:val="ListParagraph"/>
        <w:widowControl w:val="0"/>
        <w:numPr>
          <w:ilvl w:val="1"/>
          <w:numId w:val="7"/>
        </w:numPr>
        <w:tabs>
          <w:tab w:val="left" w:pos="360"/>
        </w:tabs>
        <w:jc w:val="both"/>
        <w:rPr>
          <w:rFonts w:ascii="Times New Roman" w:hAnsi="Times New Roman" w:cs="Times New Roman"/>
          <w:b/>
          <w:sz w:val="22"/>
          <w:szCs w:val="22"/>
        </w:rPr>
      </w:pPr>
      <w:r w:rsidRPr="009013CB">
        <w:rPr>
          <w:rFonts w:ascii="Times New Roman" w:hAnsi="Times New Roman" w:cs="Times New Roman"/>
          <w:b/>
          <w:sz w:val="22"/>
          <w:szCs w:val="22"/>
        </w:rPr>
        <w:t xml:space="preserve"> Animal Health and Well-Being</w:t>
      </w:r>
    </w:p>
    <w:p w14:paraId="43451F1A" w14:textId="4DC6F758" w:rsidR="00761BA6" w:rsidRDefault="00761BA6" w:rsidP="00761BA6">
      <w:pPr>
        <w:widowControl w:val="0"/>
        <w:tabs>
          <w:tab w:val="left" w:pos="360"/>
        </w:tabs>
        <w:jc w:val="both"/>
        <w:rPr>
          <w:rFonts w:ascii="Times New Roman" w:hAnsi="Times New Roman" w:cs="Times New Roman"/>
          <w:b/>
          <w:sz w:val="22"/>
          <w:szCs w:val="22"/>
        </w:rPr>
      </w:pPr>
    </w:p>
    <w:p w14:paraId="4EE896B1" w14:textId="57A652AA" w:rsidR="00761BA6" w:rsidRPr="009013CB" w:rsidRDefault="00E24ABB" w:rsidP="00761BA6">
      <w:pPr>
        <w:pStyle w:val="ListParagraph"/>
        <w:widowControl w:val="0"/>
        <w:numPr>
          <w:ilvl w:val="0"/>
          <w:numId w:val="19"/>
        </w:numPr>
        <w:tabs>
          <w:tab w:val="left" w:pos="360"/>
        </w:tabs>
        <w:jc w:val="both"/>
        <w:rPr>
          <w:rFonts w:ascii="Times New Roman" w:hAnsi="Times New Roman" w:cs="Times New Roman"/>
          <w:b/>
          <w:sz w:val="22"/>
          <w:szCs w:val="22"/>
        </w:rPr>
      </w:pPr>
      <w:r w:rsidRPr="00761BA6">
        <w:rPr>
          <w:rFonts w:ascii="Times New Roman" w:hAnsi="Times New Roman" w:cs="Times New Roman"/>
          <w:b/>
          <w:sz w:val="22"/>
          <w:szCs w:val="22"/>
        </w:rPr>
        <w:t xml:space="preserve">Vaccination: </w:t>
      </w:r>
      <w:r w:rsidRPr="009013CB">
        <w:rPr>
          <w:rFonts w:ascii="Times New Roman" w:hAnsi="Times New Roman" w:cs="Times New Roman"/>
          <w:sz w:val="22"/>
          <w:szCs w:val="22"/>
        </w:rPr>
        <w:t xml:space="preserve">The </w:t>
      </w:r>
      <w:r w:rsidR="00D93F03" w:rsidRPr="009013CB">
        <w:rPr>
          <w:rFonts w:ascii="Times New Roman" w:hAnsi="Times New Roman" w:cs="Times New Roman"/>
          <w:sz w:val="22"/>
          <w:szCs w:val="22"/>
        </w:rPr>
        <w:t>Owner</w:t>
      </w:r>
      <w:r w:rsidRPr="009013CB">
        <w:rPr>
          <w:rFonts w:ascii="Times New Roman" w:hAnsi="Times New Roman" w:cs="Times New Roman"/>
          <w:sz w:val="22"/>
          <w:szCs w:val="22"/>
        </w:rPr>
        <w:t xml:space="preserve"> is responsible for ensuring that the service animal is free of diseases, has all up-to-date required and recommended vaccinations and treatments, and receives regular care from a licensed veterinary provider. Dogs must have current vaccinations against rabies and wear a current rabies vaccination tag. </w:t>
      </w:r>
    </w:p>
    <w:p w14:paraId="675D9E76" w14:textId="322F0945" w:rsidR="00761BA6" w:rsidRPr="00761BA6" w:rsidRDefault="00E24ABB" w:rsidP="00761BA6">
      <w:pPr>
        <w:pStyle w:val="ListParagraph"/>
        <w:widowControl w:val="0"/>
        <w:numPr>
          <w:ilvl w:val="0"/>
          <w:numId w:val="19"/>
        </w:numPr>
        <w:tabs>
          <w:tab w:val="left" w:pos="360"/>
        </w:tabs>
        <w:jc w:val="both"/>
        <w:rPr>
          <w:rFonts w:ascii="Times New Roman" w:hAnsi="Times New Roman" w:cs="Times New Roman"/>
          <w:b/>
          <w:sz w:val="22"/>
          <w:szCs w:val="22"/>
        </w:rPr>
      </w:pPr>
      <w:r w:rsidRPr="009013CB">
        <w:rPr>
          <w:rFonts w:ascii="Times New Roman" w:hAnsi="Times New Roman" w:cs="Times New Roman"/>
          <w:b/>
          <w:sz w:val="22"/>
          <w:szCs w:val="22"/>
        </w:rPr>
        <w:t xml:space="preserve">Veterinary Care: </w:t>
      </w:r>
      <w:r w:rsidRPr="009013CB">
        <w:rPr>
          <w:rFonts w:ascii="Times New Roman" w:hAnsi="Times New Roman" w:cs="Times New Roman"/>
          <w:sz w:val="22"/>
          <w:szCs w:val="22"/>
        </w:rPr>
        <w:t xml:space="preserve">The </w:t>
      </w:r>
      <w:r w:rsidR="00D93F03" w:rsidRPr="009013CB">
        <w:rPr>
          <w:rFonts w:ascii="Times New Roman" w:hAnsi="Times New Roman" w:cs="Times New Roman"/>
          <w:sz w:val="22"/>
          <w:szCs w:val="22"/>
        </w:rPr>
        <w:t>Owner</w:t>
      </w:r>
      <w:r w:rsidRPr="009013CB">
        <w:rPr>
          <w:rFonts w:ascii="Times New Roman" w:hAnsi="Times New Roman" w:cs="Times New Roman"/>
          <w:sz w:val="22"/>
          <w:szCs w:val="22"/>
        </w:rPr>
        <w:t xml:space="preserve"> is responsible for ensuring that the service animal receives any other needed veterinary care</w:t>
      </w:r>
      <w:r w:rsidRPr="00761BA6">
        <w:rPr>
          <w:rFonts w:ascii="Times New Roman" w:hAnsi="Times New Roman" w:cs="Times New Roman"/>
          <w:sz w:val="22"/>
          <w:szCs w:val="22"/>
        </w:rPr>
        <w:t xml:space="preserve"> in a timely manner from a licensed veterinarian. The University can require that the </w:t>
      </w:r>
      <w:r w:rsidR="00D93F03">
        <w:rPr>
          <w:rFonts w:ascii="Times New Roman" w:hAnsi="Times New Roman" w:cs="Times New Roman"/>
          <w:sz w:val="22"/>
          <w:szCs w:val="22"/>
        </w:rPr>
        <w:t>Owner</w:t>
      </w:r>
      <w:r w:rsidRPr="00761BA6">
        <w:rPr>
          <w:rFonts w:ascii="Times New Roman" w:hAnsi="Times New Roman" w:cs="Times New Roman"/>
          <w:sz w:val="22"/>
          <w:szCs w:val="22"/>
        </w:rPr>
        <w:t xml:space="preserve"> provide veterinary care for an animal that is sick or </w:t>
      </w:r>
      <w:r w:rsidRPr="00761BA6">
        <w:rPr>
          <w:rFonts w:ascii="Times New Roman" w:hAnsi="Times New Roman" w:cs="Times New Roman"/>
          <w:sz w:val="22"/>
          <w:szCs w:val="22"/>
        </w:rPr>
        <w:lastRenderedPageBreak/>
        <w:t xml:space="preserve">requires vaccinations or other treatment. Animals that are sick or require vaccinations or other treatment can be removed from University housing, at the expense of the </w:t>
      </w:r>
      <w:r w:rsidR="00D93F03">
        <w:rPr>
          <w:rFonts w:ascii="Times New Roman" w:hAnsi="Times New Roman" w:cs="Times New Roman"/>
          <w:sz w:val="22"/>
          <w:szCs w:val="22"/>
        </w:rPr>
        <w:t>Owner</w:t>
      </w:r>
      <w:r w:rsidRPr="00761BA6">
        <w:rPr>
          <w:rFonts w:ascii="Times New Roman" w:hAnsi="Times New Roman" w:cs="Times New Roman"/>
          <w:sz w:val="22"/>
          <w:szCs w:val="22"/>
        </w:rPr>
        <w:t xml:space="preserve">. </w:t>
      </w:r>
    </w:p>
    <w:p w14:paraId="2A1D00B1" w14:textId="0E6B2228" w:rsidR="00761BA6" w:rsidRPr="009013CB" w:rsidRDefault="00E24ABB" w:rsidP="00761BA6">
      <w:pPr>
        <w:pStyle w:val="ListParagraph"/>
        <w:widowControl w:val="0"/>
        <w:numPr>
          <w:ilvl w:val="0"/>
          <w:numId w:val="19"/>
        </w:numPr>
        <w:tabs>
          <w:tab w:val="left" w:pos="360"/>
        </w:tabs>
        <w:jc w:val="both"/>
        <w:rPr>
          <w:rFonts w:ascii="Times New Roman" w:hAnsi="Times New Roman" w:cs="Times New Roman"/>
          <w:b/>
          <w:sz w:val="22"/>
          <w:szCs w:val="22"/>
        </w:rPr>
      </w:pPr>
      <w:r w:rsidRPr="009013CB">
        <w:rPr>
          <w:rFonts w:ascii="Times New Roman" w:hAnsi="Times New Roman" w:cs="Times New Roman"/>
          <w:sz w:val="22"/>
          <w:szCs w:val="22"/>
        </w:rPr>
        <w:t xml:space="preserve">The </w:t>
      </w:r>
      <w:r w:rsidR="00D93F03" w:rsidRPr="009013CB">
        <w:rPr>
          <w:rFonts w:ascii="Times New Roman" w:hAnsi="Times New Roman" w:cs="Times New Roman"/>
          <w:sz w:val="22"/>
          <w:szCs w:val="22"/>
        </w:rPr>
        <w:t>Owner</w:t>
      </w:r>
      <w:r w:rsidRPr="009013CB">
        <w:rPr>
          <w:rFonts w:ascii="Times New Roman" w:hAnsi="Times New Roman" w:cs="Times New Roman"/>
          <w:sz w:val="22"/>
          <w:szCs w:val="22"/>
        </w:rPr>
        <w:t xml:space="preserve"> is responsible for ensuring that the animal is bathed or groomed regularly and reasonably free of pests and that the animal has effective protection against fleas, ticks, or other pests. </w:t>
      </w:r>
    </w:p>
    <w:p w14:paraId="34B8213D" w14:textId="00980D99" w:rsidR="00761BA6" w:rsidRPr="009013CB" w:rsidRDefault="00E24ABB" w:rsidP="00761BA6">
      <w:pPr>
        <w:pStyle w:val="ListParagraph"/>
        <w:widowControl w:val="0"/>
        <w:numPr>
          <w:ilvl w:val="0"/>
          <w:numId w:val="19"/>
        </w:numPr>
        <w:tabs>
          <w:tab w:val="left" w:pos="360"/>
        </w:tabs>
        <w:jc w:val="both"/>
        <w:rPr>
          <w:rFonts w:ascii="Times New Roman" w:hAnsi="Times New Roman" w:cs="Times New Roman"/>
          <w:b/>
          <w:sz w:val="22"/>
          <w:szCs w:val="22"/>
        </w:rPr>
      </w:pPr>
      <w:r w:rsidRPr="009013CB">
        <w:rPr>
          <w:rFonts w:ascii="Times New Roman" w:hAnsi="Times New Roman" w:cs="Times New Roman"/>
          <w:b/>
          <w:sz w:val="22"/>
          <w:szCs w:val="22"/>
        </w:rPr>
        <w:t>Exercise and Feeding:</w:t>
      </w:r>
      <w:r w:rsidRPr="009013CB">
        <w:rPr>
          <w:rFonts w:ascii="Times New Roman" w:hAnsi="Times New Roman" w:cs="Times New Roman"/>
          <w:sz w:val="22"/>
          <w:szCs w:val="22"/>
        </w:rPr>
        <w:t xml:space="preserve"> The </w:t>
      </w:r>
      <w:r w:rsidR="00D93F03" w:rsidRPr="009013CB">
        <w:rPr>
          <w:rFonts w:ascii="Times New Roman" w:hAnsi="Times New Roman" w:cs="Times New Roman"/>
          <w:sz w:val="22"/>
          <w:szCs w:val="22"/>
        </w:rPr>
        <w:t>Owner</w:t>
      </w:r>
      <w:r w:rsidRPr="009013CB">
        <w:rPr>
          <w:rFonts w:ascii="Times New Roman" w:hAnsi="Times New Roman" w:cs="Times New Roman"/>
          <w:sz w:val="22"/>
          <w:szCs w:val="22"/>
        </w:rPr>
        <w:t xml:space="preserve"> is responsible for ensuring that the service animal is regularly fed a nutritious diet and receives any needed regular exercise.  </w:t>
      </w:r>
    </w:p>
    <w:p w14:paraId="091B7337" w14:textId="2EEA0BB7" w:rsidR="00761BA6" w:rsidRPr="00761BA6" w:rsidRDefault="00E24ABB" w:rsidP="00761BA6">
      <w:pPr>
        <w:pStyle w:val="ListParagraph"/>
        <w:widowControl w:val="0"/>
        <w:numPr>
          <w:ilvl w:val="0"/>
          <w:numId w:val="19"/>
        </w:numPr>
        <w:tabs>
          <w:tab w:val="left" w:pos="360"/>
        </w:tabs>
        <w:jc w:val="both"/>
        <w:rPr>
          <w:rFonts w:ascii="Times New Roman" w:hAnsi="Times New Roman" w:cs="Times New Roman"/>
          <w:b/>
          <w:sz w:val="22"/>
          <w:szCs w:val="22"/>
        </w:rPr>
      </w:pPr>
      <w:r w:rsidRPr="009013CB">
        <w:rPr>
          <w:rFonts w:ascii="Times New Roman" w:hAnsi="Times New Roman" w:cs="Times New Roman"/>
          <w:b/>
          <w:sz w:val="22"/>
          <w:szCs w:val="22"/>
        </w:rPr>
        <w:t xml:space="preserve">Licensing:  </w:t>
      </w:r>
      <w:r w:rsidRPr="009013CB">
        <w:rPr>
          <w:rFonts w:ascii="Times New Roman" w:hAnsi="Times New Roman" w:cs="Times New Roman"/>
          <w:sz w:val="22"/>
          <w:szCs w:val="22"/>
        </w:rPr>
        <w:t xml:space="preserve">The </w:t>
      </w:r>
      <w:r w:rsidR="00D93F03" w:rsidRPr="009013CB">
        <w:rPr>
          <w:rFonts w:ascii="Times New Roman" w:hAnsi="Times New Roman" w:cs="Times New Roman"/>
          <w:sz w:val="22"/>
          <w:szCs w:val="22"/>
        </w:rPr>
        <w:t>Owner</w:t>
      </w:r>
      <w:r w:rsidRPr="009013CB">
        <w:rPr>
          <w:rFonts w:ascii="Times New Roman" w:hAnsi="Times New Roman" w:cs="Times New Roman"/>
          <w:sz w:val="22"/>
          <w:szCs w:val="22"/>
        </w:rPr>
        <w:t xml:space="preserve"> is responsible for ensuring that the service animal is licensed, according to state and local laws, and WSU</w:t>
      </w:r>
      <w:r w:rsidRPr="00761BA6">
        <w:rPr>
          <w:rFonts w:ascii="Times New Roman" w:hAnsi="Times New Roman" w:cs="Times New Roman"/>
          <w:sz w:val="22"/>
          <w:szCs w:val="22"/>
        </w:rPr>
        <w:t xml:space="preserve"> reserves the right to request documentation showing that the service animal has been licensed. Note: Massachusetts law requires that every dog be licensed and provides that service dogs are exempt from the license fee.</w:t>
      </w:r>
    </w:p>
    <w:p w14:paraId="03D861D4" w14:textId="77777777" w:rsidR="00552B60" w:rsidRPr="00552B60" w:rsidRDefault="00E24ABB" w:rsidP="00552B60">
      <w:pPr>
        <w:pStyle w:val="ListParagraph"/>
        <w:widowControl w:val="0"/>
        <w:numPr>
          <w:ilvl w:val="0"/>
          <w:numId w:val="19"/>
        </w:numPr>
        <w:tabs>
          <w:tab w:val="left" w:pos="360"/>
        </w:tabs>
        <w:jc w:val="both"/>
        <w:rPr>
          <w:rFonts w:ascii="Times New Roman" w:hAnsi="Times New Roman" w:cs="Times New Roman"/>
          <w:b/>
          <w:sz w:val="22"/>
          <w:szCs w:val="22"/>
        </w:rPr>
      </w:pPr>
      <w:r w:rsidRPr="00761BA6">
        <w:rPr>
          <w:rFonts w:ascii="Times New Roman" w:hAnsi="Times New Roman" w:cs="Times New Roman"/>
          <w:b/>
          <w:sz w:val="22"/>
          <w:szCs w:val="22"/>
        </w:rPr>
        <w:t xml:space="preserve">Obedience/Behavioral Training: </w:t>
      </w:r>
      <w:r w:rsidRPr="00761BA6">
        <w:rPr>
          <w:rFonts w:ascii="Times New Roman" w:hAnsi="Times New Roman" w:cs="Times New Roman"/>
          <w:sz w:val="22"/>
          <w:szCs w:val="22"/>
        </w:rPr>
        <w:t>Service animals must be properly trained.</w:t>
      </w:r>
    </w:p>
    <w:p w14:paraId="1FC88EF6" w14:textId="471A36CF" w:rsidR="00E14157" w:rsidRPr="00552B60" w:rsidRDefault="00E24ABB" w:rsidP="00552B60">
      <w:pPr>
        <w:pStyle w:val="ListParagraph"/>
        <w:widowControl w:val="0"/>
        <w:numPr>
          <w:ilvl w:val="0"/>
          <w:numId w:val="19"/>
        </w:numPr>
        <w:tabs>
          <w:tab w:val="left" w:pos="360"/>
        </w:tabs>
        <w:jc w:val="both"/>
        <w:rPr>
          <w:rFonts w:ascii="Times New Roman" w:hAnsi="Times New Roman" w:cs="Times New Roman"/>
          <w:b/>
          <w:sz w:val="22"/>
          <w:szCs w:val="22"/>
        </w:rPr>
      </w:pPr>
      <w:r w:rsidRPr="00552B60">
        <w:rPr>
          <w:rFonts w:ascii="Times New Roman" w:hAnsi="Times New Roman" w:cs="Times New Roman"/>
          <w:b/>
          <w:sz w:val="22"/>
          <w:szCs w:val="22"/>
        </w:rPr>
        <w:t>Other conditions:</w:t>
      </w:r>
      <w:r w:rsidRPr="00552B60">
        <w:rPr>
          <w:rFonts w:ascii="Times New Roman" w:hAnsi="Times New Roman" w:cs="Times New Roman"/>
          <w:sz w:val="22"/>
          <w:szCs w:val="22"/>
        </w:rPr>
        <w:t xml:space="preserve"> SAS and/or Residence Life may place other reasonable conditions or restrictions on the service animal depending on the nature and characteristics of the animal. The </w:t>
      </w:r>
      <w:r w:rsidR="00D93F03">
        <w:rPr>
          <w:rFonts w:ascii="Times New Roman" w:hAnsi="Times New Roman" w:cs="Times New Roman"/>
          <w:sz w:val="22"/>
          <w:szCs w:val="22"/>
        </w:rPr>
        <w:t>Owner</w:t>
      </w:r>
      <w:r w:rsidRPr="00552B60">
        <w:rPr>
          <w:rFonts w:ascii="Times New Roman" w:hAnsi="Times New Roman" w:cs="Times New Roman"/>
          <w:sz w:val="22"/>
          <w:szCs w:val="22"/>
        </w:rPr>
        <w:t xml:space="preserve"> assumes any other reasonable responsibilities for the care, supervision, and feeding of the animal, consistent with federal, state, and local laws and University policies. </w:t>
      </w:r>
    </w:p>
    <w:p w14:paraId="4F198C17" w14:textId="77777777" w:rsidR="00552B60" w:rsidRPr="00552B60" w:rsidRDefault="00552B60" w:rsidP="00552B60">
      <w:pPr>
        <w:pStyle w:val="ListParagraph"/>
        <w:widowControl w:val="0"/>
        <w:tabs>
          <w:tab w:val="left" w:pos="360"/>
        </w:tabs>
        <w:ind w:left="1440"/>
        <w:jc w:val="both"/>
        <w:rPr>
          <w:rFonts w:ascii="Times New Roman" w:hAnsi="Times New Roman" w:cs="Times New Roman"/>
          <w:b/>
          <w:sz w:val="22"/>
          <w:szCs w:val="22"/>
        </w:rPr>
      </w:pPr>
    </w:p>
    <w:p w14:paraId="6C2147BC" w14:textId="5C70B486" w:rsidR="00E14157" w:rsidRPr="00552B60" w:rsidRDefault="00E24ABB" w:rsidP="00552B60">
      <w:pPr>
        <w:pStyle w:val="ListParagraph"/>
        <w:widowControl w:val="0"/>
        <w:numPr>
          <w:ilvl w:val="1"/>
          <w:numId w:val="7"/>
        </w:numPr>
        <w:tabs>
          <w:tab w:val="left" w:pos="180"/>
          <w:tab w:val="left" w:pos="360"/>
        </w:tabs>
        <w:jc w:val="both"/>
        <w:rPr>
          <w:rFonts w:ascii="Times New Roman" w:hAnsi="Times New Roman" w:cs="Times New Roman"/>
          <w:b/>
          <w:sz w:val="22"/>
          <w:szCs w:val="22"/>
        </w:rPr>
      </w:pPr>
      <w:r w:rsidRPr="00552B60">
        <w:rPr>
          <w:rFonts w:ascii="Times New Roman" w:hAnsi="Times New Roman" w:cs="Times New Roman"/>
          <w:b/>
          <w:sz w:val="22"/>
          <w:szCs w:val="22"/>
        </w:rPr>
        <w:t xml:space="preserve">Removal of a Service Animal </w:t>
      </w:r>
    </w:p>
    <w:p w14:paraId="18DFCAB8" w14:textId="77777777" w:rsidR="00552B60" w:rsidRPr="00552B60" w:rsidRDefault="00552B60" w:rsidP="00552B60">
      <w:pPr>
        <w:pStyle w:val="ListParagraph"/>
        <w:widowControl w:val="0"/>
        <w:tabs>
          <w:tab w:val="left" w:pos="180"/>
          <w:tab w:val="left" w:pos="360"/>
        </w:tabs>
        <w:ind w:left="1440"/>
        <w:jc w:val="both"/>
        <w:rPr>
          <w:rFonts w:ascii="Times New Roman" w:hAnsi="Times New Roman" w:cs="Times New Roman"/>
          <w:b/>
          <w:sz w:val="22"/>
          <w:szCs w:val="22"/>
        </w:rPr>
      </w:pPr>
    </w:p>
    <w:p w14:paraId="53C9E55E" w14:textId="07DB717B" w:rsidR="00E14157" w:rsidRPr="00E02AFD" w:rsidRDefault="00E24ABB" w:rsidP="00552B60">
      <w:pPr>
        <w:widowControl w:val="0"/>
        <w:spacing w:after="120"/>
        <w:ind w:left="1440"/>
        <w:jc w:val="both"/>
        <w:rPr>
          <w:rFonts w:ascii="Times New Roman" w:hAnsi="Times New Roman" w:cs="Times New Roman"/>
          <w:sz w:val="22"/>
          <w:szCs w:val="22"/>
        </w:rPr>
      </w:pPr>
      <w:r w:rsidRPr="00E02AFD">
        <w:rPr>
          <w:rFonts w:ascii="Times New Roman" w:hAnsi="Times New Roman" w:cs="Times New Roman"/>
          <w:sz w:val="22"/>
          <w:szCs w:val="22"/>
        </w:rPr>
        <w:t xml:space="preserve">If an </w:t>
      </w:r>
      <w:r w:rsidR="00D93F03">
        <w:rPr>
          <w:rFonts w:ascii="Times New Roman" w:hAnsi="Times New Roman" w:cs="Times New Roman"/>
          <w:sz w:val="22"/>
          <w:szCs w:val="22"/>
        </w:rPr>
        <w:t>Owner</w:t>
      </w:r>
      <w:r w:rsidRPr="00E02AFD">
        <w:rPr>
          <w:rFonts w:ascii="Times New Roman" w:hAnsi="Times New Roman" w:cs="Times New Roman"/>
          <w:sz w:val="22"/>
          <w:szCs w:val="22"/>
        </w:rPr>
        <w:t xml:space="preserve"> does not abide by the responsibilities outlined in this Policy, the service animal may be excluded or removed from University housing or campus, at the </w:t>
      </w:r>
      <w:r w:rsidR="00D93F03">
        <w:rPr>
          <w:rFonts w:ascii="Times New Roman" w:hAnsi="Times New Roman" w:cs="Times New Roman"/>
          <w:sz w:val="22"/>
          <w:szCs w:val="22"/>
        </w:rPr>
        <w:t>Owner</w:t>
      </w:r>
      <w:r w:rsidRPr="00E02AFD">
        <w:rPr>
          <w:rFonts w:ascii="Times New Roman" w:hAnsi="Times New Roman" w:cs="Times New Roman"/>
          <w:sz w:val="22"/>
          <w:szCs w:val="22"/>
        </w:rPr>
        <w:t xml:space="preserve">’s expense. The University is not required to permit or accommodate an animal if: </w:t>
      </w:r>
    </w:p>
    <w:p w14:paraId="03711A8C" w14:textId="13CA8B2E" w:rsidR="00E14157" w:rsidRPr="00E02AFD" w:rsidRDefault="00E24ABB" w:rsidP="00431F60">
      <w:pPr>
        <w:pStyle w:val="ListParagraph"/>
        <w:widowControl w:val="0"/>
        <w:numPr>
          <w:ilvl w:val="0"/>
          <w:numId w:val="2"/>
        </w:numPr>
        <w:contextualSpacing w:val="0"/>
        <w:jc w:val="both"/>
        <w:rPr>
          <w:rFonts w:ascii="Times New Roman" w:hAnsi="Times New Roman" w:cs="Times New Roman"/>
          <w:sz w:val="22"/>
          <w:szCs w:val="22"/>
        </w:rPr>
      </w:pPr>
      <w:r w:rsidRPr="00E02AFD">
        <w:rPr>
          <w:rFonts w:ascii="Times New Roman" w:hAnsi="Times New Roman" w:cs="Times New Roman"/>
          <w:sz w:val="22"/>
          <w:szCs w:val="22"/>
        </w:rPr>
        <w:t xml:space="preserve">The </w:t>
      </w:r>
      <w:r w:rsidR="00D93F03">
        <w:rPr>
          <w:rFonts w:ascii="Times New Roman" w:hAnsi="Times New Roman" w:cs="Times New Roman"/>
          <w:sz w:val="22"/>
          <w:szCs w:val="22"/>
        </w:rPr>
        <w:t>Owner</w:t>
      </w:r>
      <w:r w:rsidRPr="00E02AFD">
        <w:rPr>
          <w:rFonts w:ascii="Times New Roman" w:hAnsi="Times New Roman" w:cs="Times New Roman"/>
          <w:sz w:val="22"/>
          <w:szCs w:val="22"/>
        </w:rPr>
        <w:t xml:space="preserve"> cannot provide adequate care and supervision of the animal;</w:t>
      </w:r>
    </w:p>
    <w:p w14:paraId="251426B5" w14:textId="1FEFCF0E" w:rsidR="00E14157" w:rsidRPr="00E02AFD" w:rsidRDefault="00E24ABB" w:rsidP="00431F60">
      <w:pPr>
        <w:pStyle w:val="ListParagraph"/>
        <w:widowControl w:val="0"/>
        <w:numPr>
          <w:ilvl w:val="0"/>
          <w:numId w:val="2"/>
        </w:numPr>
        <w:contextualSpacing w:val="0"/>
        <w:jc w:val="both"/>
        <w:rPr>
          <w:rFonts w:ascii="Times New Roman" w:hAnsi="Times New Roman" w:cs="Times New Roman"/>
          <w:sz w:val="22"/>
          <w:szCs w:val="22"/>
        </w:rPr>
      </w:pPr>
      <w:r w:rsidRPr="00E02AFD">
        <w:rPr>
          <w:rFonts w:ascii="Times New Roman" w:hAnsi="Times New Roman" w:cs="Times New Roman"/>
          <w:sz w:val="22"/>
          <w:szCs w:val="22"/>
        </w:rPr>
        <w:t xml:space="preserve">The </w:t>
      </w:r>
      <w:r w:rsidR="00D93F03">
        <w:rPr>
          <w:rFonts w:ascii="Times New Roman" w:hAnsi="Times New Roman" w:cs="Times New Roman"/>
          <w:sz w:val="22"/>
          <w:szCs w:val="22"/>
        </w:rPr>
        <w:t>Owner</w:t>
      </w:r>
      <w:r w:rsidRPr="00E02AFD">
        <w:rPr>
          <w:rFonts w:ascii="Times New Roman" w:hAnsi="Times New Roman" w:cs="Times New Roman"/>
          <w:sz w:val="22"/>
          <w:szCs w:val="22"/>
        </w:rPr>
        <w:t xml:space="preserve"> cannot properly control the animal; </w:t>
      </w:r>
    </w:p>
    <w:p w14:paraId="111DA9ED" w14:textId="77777777" w:rsidR="00E14157" w:rsidRPr="00E02AFD" w:rsidRDefault="00E24ABB" w:rsidP="00431F60">
      <w:pPr>
        <w:pStyle w:val="ListParagraph"/>
        <w:widowControl w:val="0"/>
        <w:numPr>
          <w:ilvl w:val="0"/>
          <w:numId w:val="2"/>
        </w:numPr>
        <w:contextualSpacing w:val="0"/>
        <w:jc w:val="both"/>
        <w:rPr>
          <w:rFonts w:ascii="Times New Roman" w:hAnsi="Times New Roman" w:cs="Times New Roman"/>
          <w:sz w:val="22"/>
          <w:szCs w:val="22"/>
        </w:rPr>
      </w:pPr>
      <w:r w:rsidRPr="00E02AFD">
        <w:rPr>
          <w:rFonts w:ascii="Times New Roman" w:hAnsi="Times New Roman" w:cs="Times New Roman"/>
          <w:sz w:val="22"/>
          <w:szCs w:val="22"/>
        </w:rPr>
        <w:t xml:space="preserve">The animal is not housebroken or cannot be toileted in a sanitary way; </w:t>
      </w:r>
    </w:p>
    <w:p w14:paraId="3A0C971B" w14:textId="77777777" w:rsidR="00E14157" w:rsidRPr="00E02AFD" w:rsidRDefault="00E24ABB" w:rsidP="00431F60">
      <w:pPr>
        <w:pStyle w:val="ListParagraph"/>
        <w:widowControl w:val="0"/>
        <w:numPr>
          <w:ilvl w:val="0"/>
          <w:numId w:val="2"/>
        </w:numPr>
        <w:contextualSpacing w:val="0"/>
        <w:jc w:val="both"/>
        <w:rPr>
          <w:rFonts w:ascii="Times New Roman" w:hAnsi="Times New Roman" w:cs="Times New Roman"/>
          <w:sz w:val="22"/>
          <w:szCs w:val="22"/>
        </w:rPr>
      </w:pPr>
      <w:r w:rsidRPr="00E02AFD">
        <w:rPr>
          <w:rFonts w:ascii="Times New Roman" w:hAnsi="Times New Roman" w:cs="Times New Roman"/>
          <w:sz w:val="22"/>
          <w:szCs w:val="22"/>
        </w:rPr>
        <w:t xml:space="preserve">The animal poses a direct threat to the health and safety of others; </w:t>
      </w:r>
    </w:p>
    <w:p w14:paraId="100DAE85" w14:textId="77777777" w:rsidR="00E14157" w:rsidRPr="00E02AFD" w:rsidRDefault="00E24ABB" w:rsidP="00431F60">
      <w:pPr>
        <w:pStyle w:val="ListParagraph"/>
        <w:widowControl w:val="0"/>
        <w:numPr>
          <w:ilvl w:val="0"/>
          <w:numId w:val="2"/>
        </w:numPr>
        <w:contextualSpacing w:val="0"/>
        <w:jc w:val="both"/>
        <w:rPr>
          <w:rFonts w:ascii="Times New Roman" w:hAnsi="Times New Roman" w:cs="Times New Roman"/>
          <w:sz w:val="22"/>
          <w:szCs w:val="22"/>
        </w:rPr>
      </w:pPr>
      <w:r w:rsidRPr="00E02AFD">
        <w:rPr>
          <w:rFonts w:ascii="Times New Roman" w:hAnsi="Times New Roman" w:cs="Times New Roman"/>
          <w:sz w:val="22"/>
          <w:szCs w:val="22"/>
        </w:rPr>
        <w:t xml:space="preserve">Accommodating the animal would pose an undue financial and administrative burden; and/or </w:t>
      </w:r>
    </w:p>
    <w:p w14:paraId="77ECD145" w14:textId="6822EFD9" w:rsidR="00E14157" w:rsidRPr="006C5198" w:rsidRDefault="00E24ABB" w:rsidP="00431F60">
      <w:pPr>
        <w:pStyle w:val="ListParagraph"/>
        <w:widowControl w:val="0"/>
        <w:numPr>
          <w:ilvl w:val="0"/>
          <w:numId w:val="2"/>
        </w:numPr>
        <w:spacing w:after="120"/>
        <w:contextualSpacing w:val="0"/>
        <w:jc w:val="both"/>
        <w:rPr>
          <w:rFonts w:ascii="Times New Roman" w:hAnsi="Times New Roman" w:cs="Times New Roman"/>
          <w:b/>
          <w:sz w:val="22"/>
          <w:szCs w:val="22"/>
        </w:rPr>
      </w:pPr>
      <w:r w:rsidRPr="00E02AFD">
        <w:rPr>
          <w:rFonts w:ascii="Times New Roman" w:hAnsi="Times New Roman" w:cs="Times New Roman"/>
          <w:sz w:val="22"/>
          <w:szCs w:val="22"/>
        </w:rPr>
        <w:t xml:space="preserve">Accommodating the animal would require a fundamental alteration to the nature of the University’s operations. </w:t>
      </w:r>
    </w:p>
    <w:p w14:paraId="532543AB" w14:textId="06024B4C" w:rsidR="000F4013" w:rsidRPr="006C5198" w:rsidRDefault="00213027" w:rsidP="00431F60">
      <w:pPr>
        <w:pStyle w:val="ListParagraph"/>
        <w:widowControl w:val="0"/>
        <w:numPr>
          <w:ilvl w:val="0"/>
          <w:numId w:val="7"/>
        </w:numPr>
        <w:spacing w:after="120"/>
        <w:rPr>
          <w:rFonts w:ascii="Times New Roman" w:hAnsi="Times New Roman" w:cs="Times New Roman"/>
          <w:b/>
          <w:sz w:val="22"/>
          <w:szCs w:val="22"/>
        </w:rPr>
      </w:pPr>
      <w:r w:rsidRPr="006C5198">
        <w:rPr>
          <w:rFonts w:ascii="Times New Roman" w:hAnsi="Times New Roman" w:cs="Times New Roman"/>
          <w:b/>
          <w:sz w:val="22"/>
          <w:szCs w:val="22"/>
        </w:rPr>
        <w:t>RESPONSIBILITIES OF THE CAMPUS COMMUNITY TOWARDS SERVICE ANIMALS</w:t>
      </w:r>
    </w:p>
    <w:p w14:paraId="57A1DDD9" w14:textId="77777777" w:rsidR="000F4013" w:rsidRPr="00E02AFD" w:rsidRDefault="00E24ABB" w:rsidP="00552B60">
      <w:pPr>
        <w:widowControl w:val="0"/>
        <w:spacing w:after="120"/>
        <w:ind w:left="810"/>
        <w:rPr>
          <w:rFonts w:ascii="Times New Roman" w:hAnsi="Times New Roman" w:cs="Times New Roman"/>
          <w:sz w:val="22"/>
          <w:szCs w:val="22"/>
        </w:rPr>
      </w:pPr>
      <w:r w:rsidRPr="00E02AFD">
        <w:rPr>
          <w:rFonts w:ascii="Times New Roman" w:hAnsi="Times New Roman" w:cs="Times New Roman"/>
          <w:sz w:val="22"/>
          <w:szCs w:val="22"/>
        </w:rPr>
        <w:t>Members of the University community are required to abide by the following practices regarding service animals:</w:t>
      </w:r>
    </w:p>
    <w:p w14:paraId="77C8A8CB" w14:textId="324024FA" w:rsidR="000F4013" w:rsidRPr="00E02AFD" w:rsidRDefault="00E24ABB" w:rsidP="00431F60">
      <w:pPr>
        <w:pStyle w:val="ListParagraph"/>
        <w:widowControl w:val="0"/>
        <w:numPr>
          <w:ilvl w:val="0"/>
          <w:numId w:val="2"/>
        </w:numPr>
        <w:contextualSpacing w:val="0"/>
        <w:jc w:val="both"/>
        <w:rPr>
          <w:rFonts w:ascii="Times New Roman" w:hAnsi="Times New Roman" w:cs="Times New Roman"/>
          <w:sz w:val="22"/>
          <w:szCs w:val="22"/>
        </w:rPr>
      </w:pPr>
      <w:r w:rsidRPr="00E02AFD">
        <w:rPr>
          <w:rFonts w:ascii="Times New Roman" w:hAnsi="Times New Roman" w:cs="Times New Roman"/>
          <w:sz w:val="22"/>
          <w:szCs w:val="22"/>
        </w:rPr>
        <w:t xml:space="preserve">They are to allow a service animal to accompany its </w:t>
      </w:r>
      <w:r w:rsidR="00D93F03">
        <w:rPr>
          <w:rFonts w:ascii="Times New Roman" w:hAnsi="Times New Roman" w:cs="Times New Roman"/>
          <w:sz w:val="22"/>
          <w:szCs w:val="22"/>
        </w:rPr>
        <w:t>Owner</w:t>
      </w:r>
      <w:r w:rsidRPr="00E02AFD">
        <w:rPr>
          <w:rFonts w:ascii="Times New Roman" w:hAnsi="Times New Roman" w:cs="Times New Roman"/>
          <w:sz w:val="22"/>
          <w:szCs w:val="22"/>
        </w:rPr>
        <w:t xml:space="preserve"> at all times and in all places on campus, except where service animals are specifically prohibited.</w:t>
      </w:r>
    </w:p>
    <w:p w14:paraId="68006137" w14:textId="1D466FB3" w:rsidR="000F4013" w:rsidRPr="00E02AFD" w:rsidRDefault="00E24ABB" w:rsidP="00431F60">
      <w:pPr>
        <w:pStyle w:val="ListParagraph"/>
        <w:widowControl w:val="0"/>
        <w:numPr>
          <w:ilvl w:val="0"/>
          <w:numId w:val="2"/>
        </w:numPr>
        <w:contextualSpacing w:val="0"/>
        <w:jc w:val="both"/>
        <w:rPr>
          <w:rFonts w:ascii="Times New Roman" w:hAnsi="Times New Roman" w:cs="Times New Roman"/>
          <w:sz w:val="22"/>
          <w:szCs w:val="22"/>
        </w:rPr>
      </w:pPr>
      <w:r w:rsidRPr="00E02AFD">
        <w:rPr>
          <w:rFonts w:ascii="Times New Roman" w:hAnsi="Times New Roman" w:cs="Times New Roman"/>
          <w:sz w:val="22"/>
          <w:szCs w:val="22"/>
        </w:rPr>
        <w:t xml:space="preserve">They are not to touch or pet a service animal unless invited to do so by the </w:t>
      </w:r>
      <w:r w:rsidR="00D93F03">
        <w:rPr>
          <w:rFonts w:ascii="Times New Roman" w:hAnsi="Times New Roman" w:cs="Times New Roman"/>
          <w:sz w:val="22"/>
          <w:szCs w:val="22"/>
        </w:rPr>
        <w:t>Owner</w:t>
      </w:r>
      <w:r w:rsidRPr="00E02AFD">
        <w:rPr>
          <w:rFonts w:ascii="Times New Roman" w:hAnsi="Times New Roman" w:cs="Times New Roman"/>
          <w:sz w:val="22"/>
          <w:szCs w:val="22"/>
        </w:rPr>
        <w:t>.</w:t>
      </w:r>
    </w:p>
    <w:p w14:paraId="719E635A" w14:textId="2826676B" w:rsidR="000F4013" w:rsidRPr="00E02AFD" w:rsidRDefault="00E24ABB" w:rsidP="00431F60">
      <w:pPr>
        <w:pStyle w:val="ListParagraph"/>
        <w:widowControl w:val="0"/>
        <w:numPr>
          <w:ilvl w:val="0"/>
          <w:numId w:val="2"/>
        </w:numPr>
        <w:contextualSpacing w:val="0"/>
        <w:jc w:val="both"/>
        <w:rPr>
          <w:rFonts w:ascii="Times New Roman" w:hAnsi="Times New Roman" w:cs="Times New Roman"/>
          <w:sz w:val="22"/>
          <w:szCs w:val="22"/>
        </w:rPr>
      </w:pPr>
      <w:r w:rsidRPr="00E02AFD">
        <w:rPr>
          <w:rFonts w:ascii="Times New Roman" w:hAnsi="Times New Roman" w:cs="Times New Roman"/>
          <w:sz w:val="22"/>
          <w:szCs w:val="22"/>
        </w:rPr>
        <w:t xml:space="preserve">They are not to feed a service animal without permission from the </w:t>
      </w:r>
      <w:r w:rsidR="00D93F03">
        <w:rPr>
          <w:rFonts w:ascii="Times New Roman" w:hAnsi="Times New Roman" w:cs="Times New Roman"/>
          <w:sz w:val="22"/>
          <w:szCs w:val="22"/>
        </w:rPr>
        <w:t>Owner</w:t>
      </w:r>
      <w:r w:rsidRPr="00E02AFD">
        <w:rPr>
          <w:rFonts w:ascii="Times New Roman" w:hAnsi="Times New Roman" w:cs="Times New Roman"/>
          <w:sz w:val="22"/>
          <w:szCs w:val="22"/>
        </w:rPr>
        <w:t>.</w:t>
      </w:r>
    </w:p>
    <w:p w14:paraId="645674DF" w14:textId="75A684D5" w:rsidR="000F4013" w:rsidRPr="00E02AFD" w:rsidRDefault="00E24ABB" w:rsidP="00431F60">
      <w:pPr>
        <w:pStyle w:val="ListParagraph"/>
        <w:widowControl w:val="0"/>
        <w:numPr>
          <w:ilvl w:val="0"/>
          <w:numId w:val="2"/>
        </w:numPr>
        <w:contextualSpacing w:val="0"/>
        <w:jc w:val="both"/>
        <w:rPr>
          <w:rFonts w:ascii="Times New Roman" w:hAnsi="Times New Roman" w:cs="Times New Roman"/>
          <w:sz w:val="22"/>
          <w:szCs w:val="22"/>
        </w:rPr>
      </w:pPr>
      <w:r w:rsidRPr="00E02AFD">
        <w:rPr>
          <w:rFonts w:ascii="Times New Roman" w:hAnsi="Times New Roman" w:cs="Times New Roman"/>
          <w:sz w:val="22"/>
          <w:szCs w:val="22"/>
        </w:rPr>
        <w:t xml:space="preserve">They are not to startle or to attempt to separate an </w:t>
      </w:r>
      <w:r w:rsidR="00D93F03">
        <w:rPr>
          <w:rFonts w:ascii="Times New Roman" w:hAnsi="Times New Roman" w:cs="Times New Roman"/>
          <w:sz w:val="22"/>
          <w:szCs w:val="22"/>
        </w:rPr>
        <w:t>Owner</w:t>
      </w:r>
      <w:r w:rsidRPr="00E02AFD">
        <w:rPr>
          <w:rFonts w:ascii="Times New Roman" w:hAnsi="Times New Roman" w:cs="Times New Roman"/>
          <w:sz w:val="22"/>
          <w:szCs w:val="22"/>
        </w:rPr>
        <w:t xml:space="preserve"> from their service animal.</w:t>
      </w:r>
    </w:p>
    <w:p w14:paraId="63CE6E8B" w14:textId="6E7460E0" w:rsidR="00E14157" w:rsidRPr="00E02AFD" w:rsidRDefault="00E24ABB" w:rsidP="00431F60">
      <w:pPr>
        <w:pStyle w:val="ListParagraph"/>
        <w:widowControl w:val="0"/>
        <w:numPr>
          <w:ilvl w:val="0"/>
          <w:numId w:val="2"/>
        </w:numPr>
        <w:spacing w:after="120"/>
        <w:contextualSpacing w:val="0"/>
        <w:jc w:val="both"/>
        <w:rPr>
          <w:rFonts w:ascii="Times New Roman" w:hAnsi="Times New Roman" w:cs="Times New Roman"/>
          <w:sz w:val="22"/>
          <w:szCs w:val="22"/>
        </w:rPr>
      </w:pPr>
      <w:r w:rsidRPr="00E02AFD">
        <w:rPr>
          <w:rFonts w:ascii="Times New Roman" w:hAnsi="Times New Roman" w:cs="Times New Roman"/>
          <w:sz w:val="22"/>
          <w:szCs w:val="22"/>
        </w:rPr>
        <w:t xml:space="preserve">They are not to inquire for details about the </w:t>
      </w:r>
      <w:r w:rsidR="00D93F03">
        <w:rPr>
          <w:rFonts w:ascii="Times New Roman" w:hAnsi="Times New Roman" w:cs="Times New Roman"/>
          <w:sz w:val="22"/>
          <w:szCs w:val="22"/>
        </w:rPr>
        <w:t>Owner</w:t>
      </w:r>
      <w:r w:rsidRPr="00E02AFD">
        <w:rPr>
          <w:rFonts w:ascii="Times New Roman" w:hAnsi="Times New Roman" w:cs="Times New Roman"/>
          <w:sz w:val="22"/>
          <w:szCs w:val="22"/>
        </w:rPr>
        <w:t>’s disabilities. The nature of a person’s disability is a confidential matter.</w:t>
      </w:r>
    </w:p>
    <w:p w14:paraId="5BD8904A" w14:textId="6B359924" w:rsidR="00530DFF" w:rsidRPr="00530DFF" w:rsidRDefault="00213027" w:rsidP="00431F60">
      <w:pPr>
        <w:pStyle w:val="ListParagraph"/>
        <w:widowControl w:val="0"/>
        <w:numPr>
          <w:ilvl w:val="0"/>
          <w:numId w:val="7"/>
        </w:numPr>
        <w:spacing w:after="120"/>
        <w:rPr>
          <w:rFonts w:ascii="Times New Roman" w:hAnsi="Times New Roman" w:cs="Times New Roman"/>
          <w:b/>
          <w:sz w:val="22"/>
          <w:szCs w:val="22"/>
        </w:rPr>
      </w:pPr>
      <w:r>
        <w:rPr>
          <w:rFonts w:ascii="Times New Roman" w:hAnsi="Times New Roman" w:cs="Times New Roman"/>
          <w:b/>
          <w:sz w:val="22"/>
          <w:szCs w:val="22"/>
        </w:rPr>
        <w:t>CONFLICTING DISABILITIES</w:t>
      </w:r>
    </w:p>
    <w:p w14:paraId="4FDB41BA" w14:textId="78DA29D5" w:rsidR="00C630E3" w:rsidRPr="00E02AFD" w:rsidRDefault="00530DFF" w:rsidP="00552B60">
      <w:pPr>
        <w:widowControl w:val="0"/>
        <w:spacing w:after="120"/>
        <w:ind w:left="810"/>
        <w:rPr>
          <w:rFonts w:ascii="Times New Roman" w:hAnsi="Times New Roman" w:cs="Times New Roman"/>
          <w:sz w:val="22"/>
          <w:szCs w:val="22"/>
        </w:rPr>
      </w:pPr>
      <w:r>
        <w:rPr>
          <w:rFonts w:ascii="Times New Roman" w:hAnsi="Times New Roman" w:cs="Times New Roman"/>
          <w:sz w:val="22"/>
          <w:szCs w:val="22"/>
        </w:rPr>
        <w:t>It is</w:t>
      </w:r>
      <w:r w:rsidR="00E24ABB" w:rsidRPr="00E02AFD">
        <w:rPr>
          <w:rFonts w:ascii="Times New Roman" w:hAnsi="Times New Roman" w:cs="Times New Roman"/>
          <w:sz w:val="22"/>
          <w:szCs w:val="22"/>
        </w:rPr>
        <w:t xml:space="preserve"> likely that persons at the University may have a disability that precipitates an allergic reaction to animals. </w:t>
      </w:r>
      <w:r w:rsidR="00027249">
        <w:rPr>
          <w:rFonts w:ascii="Times New Roman" w:hAnsi="Times New Roman" w:cs="Times New Roman"/>
          <w:sz w:val="22"/>
          <w:szCs w:val="22"/>
        </w:rPr>
        <w:t>Individuals</w:t>
      </w:r>
      <w:r w:rsidR="00E24ABB" w:rsidRPr="00E02AFD">
        <w:rPr>
          <w:rFonts w:ascii="Times New Roman" w:hAnsi="Times New Roman" w:cs="Times New Roman"/>
          <w:sz w:val="22"/>
          <w:szCs w:val="22"/>
        </w:rPr>
        <w:t xml:space="preserve"> who have asthma, allergies or other medical</w:t>
      </w:r>
      <w:r w:rsidR="00027249">
        <w:rPr>
          <w:rFonts w:ascii="Times New Roman" w:hAnsi="Times New Roman" w:cs="Times New Roman"/>
          <w:sz w:val="22"/>
          <w:szCs w:val="22"/>
        </w:rPr>
        <w:t xml:space="preserve"> conditions </w:t>
      </w:r>
      <w:r w:rsidR="00E24ABB" w:rsidRPr="00E02AFD">
        <w:rPr>
          <w:rFonts w:ascii="Times New Roman" w:hAnsi="Times New Roman" w:cs="Times New Roman"/>
          <w:sz w:val="22"/>
          <w:szCs w:val="22"/>
        </w:rPr>
        <w:t>are to be directed to SAS</w:t>
      </w:r>
      <w:r w:rsidR="00027249">
        <w:rPr>
          <w:rFonts w:ascii="Times New Roman" w:hAnsi="Times New Roman" w:cs="Times New Roman"/>
          <w:sz w:val="22"/>
          <w:szCs w:val="22"/>
        </w:rPr>
        <w:t>.</w:t>
      </w:r>
      <w:r w:rsidR="00E24ABB" w:rsidRPr="00E02AFD">
        <w:rPr>
          <w:rFonts w:ascii="Times New Roman" w:hAnsi="Times New Roman" w:cs="Times New Roman"/>
          <w:sz w:val="22"/>
          <w:szCs w:val="22"/>
        </w:rPr>
        <w:t xml:space="preserve"> This individual will be asked to provide medical documentation that identifies the condition(s) and will allow determination to be made as to whether the condition is disabling and whether there is a need for an accommodation. Action will be taken to consider the needs of both or all persons to resolve the problem as efficiently and effectively as possible. In the event </w:t>
      </w:r>
      <w:r w:rsidR="00E24ABB" w:rsidRPr="00E02AFD">
        <w:rPr>
          <w:rFonts w:ascii="Times New Roman" w:hAnsi="Times New Roman" w:cs="Times New Roman"/>
          <w:sz w:val="22"/>
          <w:szCs w:val="22"/>
        </w:rPr>
        <w:lastRenderedPageBreak/>
        <w:t>that an agreement cannot be reached, the University’s decision is final and not subject to appeal.</w:t>
      </w:r>
    </w:p>
    <w:p w14:paraId="29756745" w14:textId="6D527D02" w:rsidR="00781E5F" w:rsidRDefault="00213027" w:rsidP="00431F60">
      <w:pPr>
        <w:pStyle w:val="ListParagraph"/>
        <w:widowControl w:val="0"/>
        <w:numPr>
          <w:ilvl w:val="0"/>
          <w:numId w:val="7"/>
        </w:numPr>
        <w:spacing w:after="120"/>
        <w:rPr>
          <w:rFonts w:ascii="Times New Roman" w:hAnsi="Times New Roman" w:cs="Times New Roman"/>
          <w:b/>
          <w:sz w:val="22"/>
          <w:szCs w:val="22"/>
        </w:rPr>
      </w:pPr>
      <w:r>
        <w:rPr>
          <w:rFonts w:ascii="Times New Roman" w:hAnsi="Times New Roman" w:cs="Times New Roman"/>
          <w:b/>
          <w:sz w:val="22"/>
          <w:szCs w:val="22"/>
        </w:rPr>
        <w:t>EMERGENCY SITUATIONS</w:t>
      </w:r>
    </w:p>
    <w:p w14:paraId="6FA2B469" w14:textId="18B2D500" w:rsidR="002B450D" w:rsidRPr="002B450D" w:rsidRDefault="002B450D" w:rsidP="00981E08">
      <w:pPr>
        <w:spacing w:after="120"/>
        <w:ind w:left="720"/>
        <w:jc w:val="both"/>
        <w:rPr>
          <w:rFonts w:ascii="Times New Roman" w:hAnsi="Times New Roman" w:cs="Times New Roman"/>
          <w:sz w:val="22"/>
          <w:szCs w:val="22"/>
        </w:rPr>
      </w:pPr>
      <w:r w:rsidRPr="002B450D">
        <w:rPr>
          <w:rFonts w:ascii="Times New Roman" w:hAnsi="Times New Roman" w:cs="Times New Roman"/>
          <w:sz w:val="22"/>
          <w:szCs w:val="22"/>
        </w:rPr>
        <w:t xml:space="preserve">WSU shall not be required to provide care or food for any Service Animal, including, but not limited to, removing the animal during emergency evacuation for events such as a fire alarm.  Emergency personnel will determine whether to remove the Service Animal and may not be held responsible for the care, damage to, or loss of the Service Animal. </w:t>
      </w:r>
    </w:p>
    <w:p w14:paraId="18AA2C52" w14:textId="77777777" w:rsidR="002B450D" w:rsidRDefault="002B450D" w:rsidP="002B450D">
      <w:pPr>
        <w:shd w:val="clear" w:color="auto" w:fill="FFFFFF"/>
        <w:rPr>
          <w:rFonts w:ascii="Times New Roman" w:eastAsia="Times New Roman" w:hAnsi="Times New Roman" w:cs="Times New Roman"/>
          <w:color w:val="000000"/>
          <w:sz w:val="24"/>
          <w:szCs w:val="24"/>
        </w:rPr>
      </w:pPr>
    </w:p>
    <w:p w14:paraId="1092ADEA" w14:textId="77777777" w:rsidR="006C5198" w:rsidRPr="006C5198" w:rsidRDefault="006C5198" w:rsidP="002B450D">
      <w:pPr>
        <w:widowControl w:val="0"/>
        <w:spacing w:after="120"/>
        <w:rPr>
          <w:rFonts w:ascii="Times New Roman" w:hAnsi="Times New Roman" w:cs="Times New Roman"/>
          <w:b/>
          <w:sz w:val="22"/>
          <w:szCs w:val="22"/>
        </w:rPr>
      </w:pPr>
    </w:p>
    <w:p w14:paraId="76B2C7ED" w14:textId="6B8A38F0" w:rsidR="002932F1" w:rsidRDefault="00213027" w:rsidP="00431F60">
      <w:pPr>
        <w:pStyle w:val="ListParagraph"/>
        <w:widowControl w:val="0"/>
        <w:numPr>
          <w:ilvl w:val="0"/>
          <w:numId w:val="7"/>
        </w:numPr>
        <w:spacing w:after="120"/>
        <w:rPr>
          <w:rFonts w:ascii="Times New Roman" w:hAnsi="Times New Roman" w:cs="Times New Roman"/>
          <w:b/>
          <w:sz w:val="22"/>
          <w:szCs w:val="22"/>
        </w:rPr>
      </w:pPr>
      <w:r>
        <w:rPr>
          <w:rFonts w:ascii="Times New Roman" w:hAnsi="Times New Roman" w:cs="Times New Roman"/>
          <w:b/>
          <w:sz w:val="22"/>
          <w:szCs w:val="22"/>
        </w:rPr>
        <w:t>COMPLAINTS AND APPEALS</w:t>
      </w:r>
    </w:p>
    <w:p w14:paraId="76877B03" w14:textId="77777777" w:rsidR="009A6533" w:rsidRDefault="009A6533" w:rsidP="009A6533">
      <w:pPr>
        <w:pStyle w:val="NoSpacing"/>
        <w:widowControl w:val="0"/>
        <w:ind w:left="810"/>
        <w:jc w:val="both"/>
        <w:rPr>
          <w:sz w:val="22"/>
          <w:szCs w:val="22"/>
        </w:rPr>
      </w:pPr>
      <w:r>
        <w:rPr>
          <w:sz w:val="22"/>
          <w:szCs w:val="22"/>
        </w:rPr>
        <w:t xml:space="preserve">If the University approves the removal of a Service Animal, the Owner has the opportunity appeal the decision.  </w:t>
      </w:r>
    </w:p>
    <w:p w14:paraId="30B743B4" w14:textId="77777777" w:rsidR="00552B60" w:rsidRPr="009A6533" w:rsidRDefault="00552B60" w:rsidP="009A6533">
      <w:pPr>
        <w:widowControl w:val="0"/>
        <w:spacing w:after="120"/>
        <w:ind w:left="720"/>
        <w:rPr>
          <w:rFonts w:ascii="Times New Roman" w:hAnsi="Times New Roman" w:cs="Times New Roman"/>
          <w:b/>
          <w:sz w:val="22"/>
          <w:szCs w:val="22"/>
        </w:rPr>
      </w:pPr>
    </w:p>
    <w:p w14:paraId="523C3A02" w14:textId="060C8D4C" w:rsidR="00552B60" w:rsidRPr="009A6533" w:rsidRDefault="00E24ABB" w:rsidP="009A6533">
      <w:pPr>
        <w:pStyle w:val="ListParagraph"/>
        <w:widowControl w:val="0"/>
        <w:numPr>
          <w:ilvl w:val="1"/>
          <w:numId w:val="7"/>
        </w:numPr>
        <w:tabs>
          <w:tab w:val="left" w:pos="360"/>
        </w:tabs>
        <w:jc w:val="both"/>
        <w:rPr>
          <w:rFonts w:ascii="Times New Roman" w:hAnsi="Times New Roman" w:cs="Times New Roman"/>
          <w:b/>
          <w:sz w:val="22"/>
          <w:szCs w:val="22"/>
        </w:rPr>
      </w:pPr>
      <w:r w:rsidRPr="009A6533">
        <w:rPr>
          <w:rFonts w:ascii="Times New Roman" w:hAnsi="Times New Roman" w:cs="Times New Roman"/>
          <w:b/>
          <w:sz w:val="22"/>
          <w:szCs w:val="22"/>
        </w:rPr>
        <w:t xml:space="preserve">Appeals Regarding the Approval or Removal of a Service Animal </w:t>
      </w:r>
    </w:p>
    <w:p w14:paraId="59A8A3D5" w14:textId="77777777" w:rsidR="00920EA8" w:rsidRPr="00F92FFC" w:rsidRDefault="00920EA8" w:rsidP="00920EA8">
      <w:pPr>
        <w:pStyle w:val="NoSpacing"/>
        <w:widowControl w:val="0"/>
        <w:numPr>
          <w:ilvl w:val="0"/>
          <w:numId w:val="9"/>
        </w:numPr>
        <w:ind w:left="720"/>
        <w:jc w:val="both"/>
        <w:rPr>
          <w:sz w:val="22"/>
          <w:szCs w:val="22"/>
        </w:rPr>
      </w:pPr>
      <w:bookmarkStart w:id="0" w:name="_Hlk107496074"/>
      <w:bookmarkStart w:id="1" w:name="_GoBack"/>
      <w:r w:rsidRPr="00FD5204">
        <w:rPr>
          <w:sz w:val="22"/>
          <w:szCs w:val="22"/>
        </w:rPr>
        <w:t xml:space="preserve">Appeals must be received in writing by </w:t>
      </w:r>
      <w:r w:rsidRPr="00424FA7">
        <w:rPr>
          <w:rFonts w:cstheme="minorHAnsi"/>
        </w:rPr>
        <w:t xml:space="preserve">Julie </w:t>
      </w:r>
      <w:proofErr w:type="spellStart"/>
      <w:r w:rsidRPr="00424FA7">
        <w:rPr>
          <w:rFonts w:cstheme="minorHAnsi"/>
        </w:rPr>
        <w:t>Kazarian</w:t>
      </w:r>
      <w:proofErr w:type="spellEnd"/>
      <w:r w:rsidRPr="00424FA7">
        <w:rPr>
          <w:rFonts w:cstheme="minorHAnsi"/>
        </w:rPr>
        <w:t xml:space="preserve">, </w:t>
      </w:r>
      <w:r w:rsidRPr="00936878">
        <w:rPr>
          <w:rFonts w:cstheme="minorHAnsi"/>
        </w:rPr>
        <w:t>Vice President of Student Affairs</w:t>
      </w:r>
      <w:r>
        <w:rPr>
          <w:rFonts w:cstheme="minorHAnsi"/>
        </w:rPr>
        <w:t xml:space="preserve"> </w:t>
      </w:r>
      <w:r w:rsidRPr="00424FA7">
        <w:rPr>
          <w:rFonts w:cstheme="minorHAnsi"/>
        </w:rPr>
        <w:t xml:space="preserve">at </w:t>
      </w:r>
      <w:hyperlink r:id="rId9" w:history="1">
        <w:r w:rsidRPr="00424FA7">
          <w:rPr>
            <w:rStyle w:val="Hyperlink"/>
            <w:rFonts w:cstheme="minorHAnsi"/>
          </w:rPr>
          <w:t>jkazarian@worcester.edu</w:t>
        </w:r>
      </w:hyperlink>
      <w:r w:rsidRPr="00424FA7">
        <w:rPr>
          <w:rFonts w:cstheme="minorHAnsi"/>
        </w:rPr>
        <w:t xml:space="preserve">  </w:t>
      </w:r>
      <w:r w:rsidRPr="00FD5204">
        <w:rPr>
          <w:sz w:val="22"/>
          <w:szCs w:val="22"/>
        </w:rPr>
        <w:t xml:space="preserve">within seven (7) </w:t>
      </w:r>
      <w:r>
        <w:rPr>
          <w:sz w:val="22"/>
          <w:szCs w:val="22"/>
        </w:rPr>
        <w:t xml:space="preserve">business </w:t>
      </w:r>
      <w:r w:rsidRPr="00FD5204">
        <w:rPr>
          <w:sz w:val="22"/>
          <w:szCs w:val="22"/>
        </w:rPr>
        <w:t xml:space="preserve">days of communication of the decision. The </w:t>
      </w:r>
      <w:r>
        <w:rPr>
          <w:sz w:val="22"/>
          <w:szCs w:val="22"/>
        </w:rPr>
        <w:t>Vice President of</w:t>
      </w:r>
      <w:r w:rsidRPr="00FD5204">
        <w:rPr>
          <w:sz w:val="22"/>
          <w:szCs w:val="22"/>
        </w:rPr>
        <w:t xml:space="preserve"> Student Affairs will review the written appeal and all relevant information.</w:t>
      </w:r>
    </w:p>
    <w:p w14:paraId="35A1F8EC" w14:textId="77777777" w:rsidR="00920EA8" w:rsidRDefault="00920EA8" w:rsidP="00920EA8">
      <w:pPr>
        <w:pStyle w:val="NoSpacing"/>
        <w:widowControl w:val="0"/>
        <w:numPr>
          <w:ilvl w:val="0"/>
          <w:numId w:val="9"/>
        </w:numPr>
        <w:ind w:left="720"/>
        <w:jc w:val="both"/>
        <w:rPr>
          <w:sz w:val="22"/>
          <w:szCs w:val="22"/>
        </w:rPr>
      </w:pPr>
      <w:r w:rsidRPr="00FD5204">
        <w:rPr>
          <w:sz w:val="22"/>
          <w:szCs w:val="22"/>
        </w:rPr>
        <w:t xml:space="preserve">The </w:t>
      </w:r>
      <w:r>
        <w:rPr>
          <w:sz w:val="22"/>
          <w:szCs w:val="22"/>
        </w:rPr>
        <w:t xml:space="preserve">Vice President of Student Affairs </w:t>
      </w:r>
      <w:r w:rsidRPr="00FD5204">
        <w:rPr>
          <w:sz w:val="22"/>
          <w:szCs w:val="22"/>
        </w:rPr>
        <w:t xml:space="preserve">will notify the student in writing of the University’s final decision. The appeals process will be completed within </w:t>
      </w:r>
      <w:r>
        <w:rPr>
          <w:sz w:val="22"/>
          <w:szCs w:val="22"/>
        </w:rPr>
        <w:t>thirty (</w:t>
      </w:r>
      <w:r w:rsidRPr="00FD5204">
        <w:rPr>
          <w:sz w:val="22"/>
          <w:szCs w:val="22"/>
        </w:rPr>
        <w:t>30</w:t>
      </w:r>
      <w:r>
        <w:rPr>
          <w:sz w:val="22"/>
          <w:szCs w:val="22"/>
        </w:rPr>
        <w:t>)</w:t>
      </w:r>
      <w:r w:rsidRPr="00FD5204">
        <w:rPr>
          <w:sz w:val="22"/>
          <w:szCs w:val="22"/>
        </w:rPr>
        <w:t xml:space="preserve"> </w:t>
      </w:r>
      <w:r>
        <w:rPr>
          <w:sz w:val="22"/>
          <w:szCs w:val="22"/>
        </w:rPr>
        <w:t xml:space="preserve">business </w:t>
      </w:r>
      <w:r w:rsidRPr="00FD5204">
        <w:rPr>
          <w:sz w:val="22"/>
          <w:szCs w:val="22"/>
        </w:rPr>
        <w:t xml:space="preserve">days from the time the appeal is referred to the </w:t>
      </w:r>
      <w:r>
        <w:rPr>
          <w:sz w:val="22"/>
          <w:szCs w:val="22"/>
        </w:rPr>
        <w:t xml:space="preserve">Vice President of Student Affairs. </w:t>
      </w:r>
    </w:p>
    <w:p w14:paraId="21D747B5" w14:textId="77777777" w:rsidR="00920EA8" w:rsidRDefault="00920EA8" w:rsidP="00920EA8">
      <w:pPr>
        <w:pStyle w:val="NoSpacing"/>
        <w:widowControl w:val="0"/>
        <w:numPr>
          <w:ilvl w:val="0"/>
          <w:numId w:val="9"/>
        </w:numPr>
        <w:ind w:left="720"/>
        <w:jc w:val="both"/>
        <w:rPr>
          <w:sz w:val="22"/>
          <w:szCs w:val="22"/>
        </w:rPr>
      </w:pPr>
      <w:r w:rsidRPr="004C5F4D">
        <w:rPr>
          <w:sz w:val="22"/>
          <w:szCs w:val="22"/>
        </w:rPr>
        <w:t>The decision of the</w:t>
      </w:r>
      <w:r>
        <w:rPr>
          <w:sz w:val="22"/>
          <w:szCs w:val="22"/>
        </w:rPr>
        <w:t xml:space="preserve"> Vice President of Stu</w:t>
      </w:r>
      <w:r w:rsidRPr="004C5F4D">
        <w:rPr>
          <w:sz w:val="22"/>
          <w:szCs w:val="22"/>
        </w:rPr>
        <w:t>dent Affairs Officer is final.</w:t>
      </w:r>
    </w:p>
    <w:bookmarkEnd w:id="0"/>
    <w:bookmarkEnd w:id="1"/>
    <w:p w14:paraId="606D1FC5" w14:textId="77777777" w:rsidR="00920EA8" w:rsidRDefault="00920EA8" w:rsidP="00920EA8">
      <w:pPr>
        <w:widowControl w:val="0"/>
        <w:tabs>
          <w:tab w:val="left" w:pos="180"/>
          <w:tab w:val="left" w:pos="360"/>
        </w:tabs>
        <w:jc w:val="both"/>
        <w:rPr>
          <w:rFonts w:ascii="Times New Roman" w:hAnsi="Times New Roman" w:cs="Times New Roman"/>
          <w:b/>
          <w:sz w:val="22"/>
          <w:szCs w:val="22"/>
        </w:rPr>
      </w:pPr>
    </w:p>
    <w:p w14:paraId="5568BC2E" w14:textId="77777777" w:rsidR="00920EA8" w:rsidRPr="002F3CE6" w:rsidRDefault="00920EA8" w:rsidP="009A6533">
      <w:pPr>
        <w:pStyle w:val="ListParagraph"/>
        <w:widowControl w:val="0"/>
        <w:numPr>
          <w:ilvl w:val="1"/>
          <w:numId w:val="7"/>
        </w:numPr>
        <w:tabs>
          <w:tab w:val="left" w:pos="180"/>
          <w:tab w:val="left" w:pos="360"/>
        </w:tabs>
        <w:jc w:val="both"/>
        <w:rPr>
          <w:rFonts w:ascii="Times New Roman" w:hAnsi="Times New Roman" w:cs="Times New Roman"/>
          <w:b/>
          <w:sz w:val="22"/>
          <w:szCs w:val="22"/>
        </w:rPr>
      </w:pPr>
      <w:r w:rsidRPr="004C5F4D">
        <w:rPr>
          <w:rFonts w:ascii="Times New Roman" w:hAnsi="Times New Roman" w:cs="Times New Roman"/>
          <w:b/>
          <w:sz w:val="22"/>
          <w:szCs w:val="22"/>
        </w:rPr>
        <w:t xml:space="preserve">All Other Complaints </w:t>
      </w:r>
    </w:p>
    <w:p w14:paraId="74369D81" w14:textId="77777777" w:rsidR="00920EA8" w:rsidRDefault="00920EA8" w:rsidP="00920EA8">
      <w:pPr>
        <w:pStyle w:val="ListParagraph"/>
        <w:widowControl w:val="0"/>
        <w:numPr>
          <w:ilvl w:val="0"/>
          <w:numId w:val="21"/>
        </w:numPr>
        <w:spacing w:after="120"/>
        <w:jc w:val="both"/>
        <w:rPr>
          <w:rFonts w:ascii="Times New Roman" w:hAnsi="Times New Roman" w:cs="Times New Roman"/>
          <w:sz w:val="22"/>
          <w:szCs w:val="22"/>
        </w:rPr>
      </w:pPr>
      <w:r w:rsidRPr="002F3CE6">
        <w:rPr>
          <w:rFonts w:ascii="Times New Roman" w:hAnsi="Times New Roman" w:cs="Times New Roman"/>
          <w:sz w:val="22"/>
          <w:szCs w:val="22"/>
        </w:rPr>
        <w:t xml:space="preserve">Other disputes or disagreements about a disability determination, appropriateness of an accommodation, service quality, or an animal restriction should first be raised with Student Accessibility Services. </w:t>
      </w:r>
    </w:p>
    <w:p w14:paraId="2E0814F7" w14:textId="71CA2D3E" w:rsidR="00920EA8" w:rsidRPr="002F3CE6" w:rsidRDefault="00920EA8" w:rsidP="00920EA8">
      <w:pPr>
        <w:pStyle w:val="ListParagraph"/>
        <w:widowControl w:val="0"/>
        <w:spacing w:after="120"/>
        <w:jc w:val="both"/>
        <w:rPr>
          <w:rFonts w:ascii="Times New Roman" w:hAnsi="Times New Roman" w:cs="Times New Roman"/>
          <w:sz w:val="22"/>
          <w:szCs w:val="22"/>
        </w:rPr>
      </w:pPr>
      <w:r w:rsidRPr="002F3CE6">
        <w:rPr>
          <w:rFonts w:ascii="Times New Roman" w:hAnsi="Times New Roman" w:cs="Times New Roman"/>
          <w:sz w:val="22"/>
          <w:szCs w:val="22"/>
        </w:rPr>
        <w:t xml:space="preserve"> </w:t>
      </w:r>
    </w:p>
    <w:tbl>
      <w:tblPr>
        <w:tblStyle w:val="TableGrid"/>
        <w:tblW w:w="9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gridCol w:w="222"/>
      </w:tblGrid>
      <w:tr w:rsidR="00CE78A8" w14:paraId="123169EF" w14:textId="77777777" w:rsidTr="00920EA8">
        <w:tc>
          <w:tcPr>
            <w:tcW w:w="9751" w:type="dxa"/>
          </w:tcPr>
          <w:p w14:paraId="3D23FDDD" w14:textId="1D340434" w:rsidR="00920EA8" w:rsidRPr="00EC2F97" w:rsidRDefault="00920EA8" w:rsidP="00920EA8">
            <w:pPr>
              <w:pStyle w:val="ListParagraph"/>
              <w:widowControl w:val="0"/>
              <w:numPr>
                <w:ilvl w:val="0"/>
                <w:numId w:val="21"/>
              </w:numPr>
              <w:spacing w:after="120"/>
              <w:jc w:val="both"/>
              <w:rPr>
                <w:rFonts w:ascii="Times New Roman" w:hAnsi="Times New Roman" w:cs="Times New Roman"/>
                <w:sz w:val="22"/>
                <w:szCs w:val="22"/>
              </w:rPr>
            </w:pPr>
            <w:r w:rsidRPr="00920EA8">
              <w:rPr>
                <w:rFonts w:ascii="Times New Roman" w:hAnsi="Times New Roman" w:cs="Times New Roman"/>
                <w:sz w:val="22"/>
                <w:szCs w:val="22"/>
              </w:rPr>
              <w:t>Any person dissatisfied with a decision concerning an assistance animal</w:t>
            </w:r>
            <w:r w:rsidRPr="00920EA8">
              <w:rPr>
                <w:rFonts w:ascii="Times New Roman" w:hAnsi="Times New Roman" w:cs="Times New Roman"/>
                <w:color w:val="000000"/>
                <w:sz w:val="22"/>
                <w:szCs w:val="22"/>
              </w:rPr>
              <w:t xml:space="preserve"> </w:t>
            </w:r>
            <w:r w:rsidRPr="00920EA8">
              <w:rPr>
                <w:rFonts w:ascii="Times New Roman" w:hAnsi="Times New Roman" w:cs="Times New Roman"/>
                <w:sz w:val="22"/>
                <w:szCs w:val="22"/>
              </w:rPr>
              <w:t xml:space="preserve">may file a grievance by in writing for review of the objection.  The request should be filed with the Executive Director of Affirmative Action &amp; Equal Opportunity Chief Diversity &amp; Equity Officer   Maria </w:t>
            </w:r>
            <w:proofErr w:type="spellStart"/>
            <w:r w:rsidRPr="00920EA8">
              <w:rPr>
                <w:rFonts w:ascii="Times New Roman" w:hAnsi="Times New Roman" w:cs="Times New Roman"/>
                <w:sz w:val="22"/>
                <w:szCs w:val="22"/>
              </w:rPr>
              <w:t>Gariepy</w:t>
            </w:r>
            <w:proofErr w:type="spellEnd"/>
            <w:r w:rsidRPr="00920EA8">
              <w:rPr>
                <w:rFonts w:ascii="Times New Roman" w:hAnsi="Times New Roman" w:cs="Times New Roman"/>
                <w:sz w:val="22"/>
                <w:szCs w:val="22"/>
              </w:rPr>
              <w:t xml:space="preserve"> mgariepy1@worcester.edu who shall first seek to mediate the grievance and thereby effect an informal resolution of the matter within five (5) class days of a written request.  If an informal resolution is not obtained, a formal grievance process will be held. The student will meet in person with Maria </w:t>
            </w:r>
            <w:proofErr w:type="spellStart"/>
            <w:r w:rsidRPr="00920EA8">
              <w:rPr>
                <w:rFonts w:ascii="Times New Roman" w:hAnsi="Times New Roman" w:cs="Times New Roman"/>
                <w:sz w:val="22"/>
                <w:szCs w:val="22"/>
              </w:rPr>
              <w:t>Gariepy</w:t>
            </w:r>
            <w:proofErr w:type="spellEnd"/>
            <w:r w:rsidRPr="00920EA8">
              <w:rPr>
                <w:rFonts w:ascii="Times New Roman" w:hAnsi="Times New Roman" w:cs="Times New Roman"/>
                <w:sz w:val="22"/>
                <w:szCs w:val="22"/>
              </w:rPr>
              <w:t xml:space="preserve"> who will collect all information.  </w:t>
            </w:r>
            <w:r w:rsidR="00EC2F97" w:rsidRPr="00EC2F97">
              <w:rPr>
                <w:rFonts w:ascii="Times New Roman" w:hAnsi="Times New Roman" w:cs="Times New Roman"/>
                <w:sz w:val="22"/>
                <w:szCs w:val="22"/>
              </w:rPr>
              <w:t>Within ten (10) class days of the conclusion of the grievance process and/or hearing, a summary of the proceedings, findings, and recommendations will be made in writing and provided to all appropriate parties.</w:t>
            </w:r>
          </w:p>
          <w:p w14:paraId="748D170F" w14:textId="77777777" w:rsidR="00920EA8" w:rsidRPr="00EC2F97" w:rsidRDefault="00920EA8" w:rsidP="00920EA8">
            <w:pPr>
              <w:pStyle w:val="ListParagraph"/>
              <w:widowControl w:val="0"/>
              <w:spacing w:after="120"/>
              <w:jc w:val="both"/>
              <w:rPr>
                <w:rFonts w:ascii="Times New Roman" w:hAnsi="Times New Roman" w:cs="Times New Roman"/>
                <w:sz w:val="22"/>
                <w:szCs w:val="22"/>
              </w:rPr>
            </w:pPr>
          </w:p>
          <w:p w14:paraId="1A1D7762" w14:textId="3AD94B21" w:rsidR="004D3CFC" w:rsidRPr="00920EA8" w:rsidRDefault="00D93F03" w:rsidP="00920EA8">
            <w:pPr>
              <w:pStyle w:val="ListParagraph"/>
              <w:widowControl w:val="0"/>
              <w:numPr>
                <w:ilvl w:val="0"/>
                <w:numId w:val="21"/>
              </w:numPr>
              <w:spacing w:after="120"/>
              <w:jc w:val="both"/>
              <w:rPr>
                <w:rFonts w:ascii="Times New Roman" w:hAnsi="Times New Roman" w:cs="Times New Roman"/>
                <w:sz w:val="22"/>
                <w:szCs w:val="22"/>
              </w:rPr>
            </w:pPr>
            <w:r w:rsidRPr="00920EA8">
              <w:rPr>
                <w:rFonts w:ascii="Times New Roman" w:hAnsi="Times New Roman" w:cs="Times New Roman"/>
                <w:sz w:val="22"/>
                <w:szCs w:val="22"/>
              </w:rPr>
              <w:t>Owner</w:t>
            </w:r>
            <w:r w:rsidR="00530DFF" w:rsidRPr="00920EA8">
              <w:rPr>
                <w:rFonts w:ascii="Times New Roman" w:hAnsi="Times New Roman" w:cs="Times New Roman"/>
                <w:sz w:val="22"/>
                <w:szCs w:val="22"/>
              </w:rPr>
              <w:t xml:space="preserve">s also have the right to file a complaint with the U.S. Department of Justice, Civil Rights Division or the Department of Education’s Office for Civil Rights if they believe they have been subject to discriminatory treatment. Individuals have 180 days from the date of the incident to file a complaint with the Department of Justice. </w:t>
            </w:r>
          </w:p>
          <w:tbl>
            <w:tblPr>
              <w:tblStyle w:val="TableGrid"/>
              <w:tblW w:w="88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675"/>
            </w:tblGrid>
            <w:tr w:rsidR="00530DFF" w14:paraId="150EB7E3" w14:textId="77777777" w:rsidTr="001D3BC2">
              <w:tc>
                <w:tcPr>
                  <w:tcW w:w="4140" w:type="dxa"/>
                </w:tcPr>
                <w:p w14:paraId="693ECA6E" w14:textId="77777777" w:rsidR="00530DFF" w:rsidRPr="00E02AFD" w:rsidRDefault="00530DFF" w:rsidP="00530DFF">
                  <w:pPr>
                    <w:widowControl w:val="0"/>
                    <w:ind w:left="-104"/>
                    <w:rPr>
                      <w:rFonts w:ascii="Times New Roman" w:hAnsi="Times New Roman" w:cs="Times New Roman"/>
                      <w:sz w:val="22"/>
                      <w:szCs w:val="22"/>
                    </w:rPr>
                  </w:pPr>
                  <w:r w:rsidRPr="00E02AFD">
                    <w:rPr>
                      <w:rFonts w:ascii="Times New Roman" w:hAnsi="Times New Roman" w:cs="Times New Roman"/>
                      <w:sz w:val="22"/>
                      <w:szCs w:val="22"/>
                    </w:rPr>
                    <w:t>U.S. Department of Justice</w:t>
                  </w:r>
                </w:p>
                <w:p w14:paraId="28E8BFD2" w14:textId="77777777" w:rsidR="00530DFF" w:rsidRPr="00E02AFD" w:rsidRDefault="00530DFF" w:rsidP="00530DFF">
                  <w:pPr>
                    <w:widowControl w:val="0"/>
                    <w:ind w:left="-104"/>
                    <w:rPr>
                      <w:rFonts w:ascii="Times New Roman" w:hAnsi="Times New Roman" w:cs="Times New Roman"/>
                      <w:sz w:val="22"/>
                      <w:szCs w:val="22"/>
                    </w:rPr>
                  </w:pPr>
                  <w:r w:rsidRPr="00E02AFD">
                    <w:rPr>
                      <w:rFonts w:ascii="Times New Roman" w:hAnsi="Times New Roman" w:cs="Times New Roman"/>
                      <w:sz w:val="22"/>
                      <w:szCs w:val="22"/>
                    </w:rPr>
                    <w:t>950 Pennsylvania Avenue, NW</w:t>
                  </w:r>
                </w:p>
                <w:p w14:paraId="04139750" w14:textId="77777777" w:rsidR="00530DFF" w:rsidRPr="00E02AFD" w:rsidRDefault="00530DFF" w:rsidP="00530DFF">
                  <w:pPr>
                    <w:widowControl w:val="0"/>
                    <w:ind w:left="-104"/>
                    <w:rPr>
                      <w:rFonts w:ascii="Times New Roman" w:hAnsi="Times New Roman" w:cs="Times New Roman"/>
                      <w:sz w:val="22"/>
                      <w:szCs w:val="22"/>
                    </w:rPr>
                  </w:pPr>
                  <w:r w:rsidRPr="00E02AFD">
                    <w:rPr>
                      <w:rFonts w:ascii="Times New Roman" w:hAnsi="Times New Roman" w:cs="Times New Roman"/>
                      <w:sz w:val="22"/>
                      <w:szCs w:val="22"/>
                    </w:rPr>
                    <w:t>Civil Rights Division</w:t>
                  </w:r>
                </w:p>
                <w:p w14:paraId="7EA07821" w14:textId="77777777" w:rsidR="00530DFF" w:rsidRPr="00E02AFD" w:rsidRDefault="00530DFF" w:rsidP="00530DFF">
                  <w:pPr>
                    <w:widowControl w:val="0"/>
                    <w:ind w:left="-104"/>
                    <w:rPr>
                      <w:rFonts w:ascii="Times New Roman" w:hAnsi="Times New Roman" w:cs="Times New Roman"/>
                      <w:sz w:val="22"/>
                      <w:szCs w:val="22"/>
                    </w:rPr>
                  </w:pPr>
                  <w:r w:rsidRPr="00E02AFD">
                    <w:rPr>
                      <w:rFonts w:ascii="Times New Roman" w:hAnsi="Times New Roman" w:cs="Times New Roman"/>
                      <w:sz w:val="22"/>
                      <w:szCs w:val="22"/>
                    </w:rPr>
                    <w:t>Disability Rights Section – 1425 NYA</w:t>
                  </w:r>
                </w:p>
                <w:p w14:paraId="6D2D804C" w14:textId="77777777" w:rsidR="00530DFF" w:rsidRPr="00E02AFD" w:rsidRDefault="00530DFF" w:rsidP="00530DFF">
                  <w:pPr>
                    <w:widowControl w:val="0"/>
                    <w:ind w:left="-104"/>
                    <w:rPr>
                      <w:rFonts w:ascii="Times New Roman" w:hAnsi="Times New Roman" w:cs="Times New Roman"/>
                      <w:sz w:val="22"/>
                      <w:szCs w:val="22"/>
                    </w:rPr>
                  </w:pPr>
                  <w:r w:rsidRPr="00E02AFD">
                    <w:rPr>
                      <w:rFonts w:ascii="Times New Roman" w:hAnsi="Times New Roman" w:cs="Times New Roman"/>
                      <w:sz w:val="22"/>
                      <w:szCs w:val="22"/>
                    </w:rPr>
                    <w:t>Washington, D.C. 20530</w:t>
                  </w:r>
                </w:p>
                <w:p w14:paraId="059FDC9F" w14:textId="77777777" w:rsidR="00530DFF" w:rsidRPr="00E02AFD" w:rsidRDefault="00530DFF" w:rsidP="00530DFF">
                  <w:pPr>
                    <w:widowControl w:val="0"/>
                    <w:ind w:left="-104"/>
                    <w:rPr>
                      <w:rFonts w:ascii="Times New Roman" w:hAnsi="Times New Roman" w:cs="Times New Roman"/>
                      <w:sz w:val="22"/>
                      <w:szCs w:val="22"/>
                    </w:rPr>
                  </w:pPr>
                  <w:r w:rsidRPr="00E02AFD">
                    <w:rPr>
                      <w:rFonts w:ascii="Times New Roman" w:hAnsi="Times New Roman" w:cs="Times New Roman"/>
                      <w:sz w:val="22"/>
                      <w:szCs w:val="22"/>
                    </w:rPr>
                    <w:t>Fax: (202) 307-1197</w:t>
                  </w:r>
                </w:p>
                <w:p w14:paraId="60DF80B9" w14:textId="77777777" w:rsidR="00530DFF" w:rsidRPr="00E02AFD" w:rsidRDefault="00530DFF" w:rsidP="00530DFF">
                  <w:pPr>
                    <w:widowControl w:val="0"/>
                    <w:ind w:left="-104"/>
                    <w:rPr>
                      <w:rFonts w:ascii="Times New Roman" w:hAnsi="Times New Roman" w:cs="Times New Roman"/>
                      <w:sz w:val="22"/>
                      <w:szCs w:val="22"/>
                    </w:rPr>
                  </w:pPr>
                  <w:r w:rsidRPr="00E02AFD">
                    <w:rPr>
                      <w:rFonts w:ascii="Times New Roman" w:hAnsi="Times New Roman" w:cs="Times New Roman"/>
                      <w:sz w:val="22"/>
                      <w:szCs w:val="22"/>
                    </w:rPr>
                    <w:t>ADA.complaint@usdoj.gov</w:t>
                  </w:r>
                </w:p>
                <w:p w14:paraId="795A258D" w14:textId="77777777" w:rsidR="00530DFF" w:rsidRPr="00E02AFD" w:rsidRDefault="00530DFF" w:rsidP="00530DFF">
                  <w:pPr>
                    <w:widowControl w:val="0"/>
                    <w:ind w:left="-104"/>
                    <w:rPr>
                      <w:rFonts w:ascii="Times New Roman" w:hAnsi="Times New Roman" w:cs="Times New Roman"/>
                      <w:sz w:val="22"/>
                      <w:szCs w:val="22"/>
                    </w:rPr>
                  </w:pPr>
                  <w:r w:rsidRPr="00E02AFD">
                    <w:rPr>
                      <w:rFonts w:ascii="Times New Roman" w:hAnsi="Times New Roman" w:cs="Times New Roman"/>
                      <w:sz w:val="22"/>
                      <w:szCs w:val="22"/>
                    </w:rPr>
                    <w:t xml:space="preserve">ADA Information Line: 800-514-0301 </w:t>
                  </w:r>
                  <w:r w:rsidRPr="00E02AFD">
                    <w:rPr>
                      <w:rFonts w:ascii="Times New Roman" w:hAnsi="Times New Roman" w:cs="Times New Roman"/>
                      <w:sz w:val="22"/>
                      <w:szCs w:val="22"/>
                    </w:rPr>
                    <w:br/>
                  </w:r>
                  <w:r w:rsidRPr="00E02AFD">
                    <w:rPr>
                      <w:rFonts w:ascii="Times New Roman" w:hAnsi="Times New Roman" w:cs="Times New Roman"/>
                      <w:sz w:val="22"/>
                      <w:szCs w:val="22"/>
                    </w:rPr>
                    <w:lastRenderedPageBreak/>
                    <w:t>or 800-514-0383 (TTY)</w:t>
                  </w:r>
                </w:p>
              </w:tc>
              <w:tc>
                <w:tcPr>
                  <w:tcW w:w="4675" w:type="dxa"/>
                </w:tcPr>
                <w:p w14:paraId="125F8517" w14:textId="77777777" w:rsidR="00530DFF" w:rsidRPr="00E02AFD" w:rsidRDefault="00530DFF" w:rsidP="00530DFF">
                  <w:pPr>
                    <w:widowControl w:val="0"/>
                    <w:rPr>
                      <w:rFonts w:ascii="Times New Roman" w:hAnsi="Times New Roman" w:cs="Times New Roman"/>
                      <w:sz w:val="22"/>
                      <w:szCs w:val="22"/>
                    </w:rPr>
                  </w:pPr>
                  <w:r w:rsidRPr="00E02AFD">
                    <w:rPr>
                      <w:rFonts w:ascii="Times New Roman" w:hAnsi="Times New Roman" w:cs="Times New Roman"/>
                      <w:sz w:val="22"/>
                      <w:szCs w:val="22"/>
                    </w:rPr>
                    <w:lastRenderedPageBreak/>
                    <w:t>U.S. Department of Education</w:t>
                  </w:r>
                </w:p>
                <w:p w14:paraId="7581885D" w14:textId="77777777" w:rsidR="00530DFF" w:rsidRPr="00E02AFD" w:rsidRDefault="00530DFF" w:rsidP="00530DFF">
                  <w:pPr>
                    <w:widowControl w:val="0"/>
                    <w:rPr>
                      <w:rFonts w:ascii="Times New Roman" w:hAnsi="Times New Roman" w:cs="Times New Roman"/>
                      <w:sz w:val="22"/>
                      <w:szCs w:val="22"/>
                    </w:rPr>
                  </w:pPr>
                  <w:r w:rsidRPr="00E02AFD">
                    <w:rPr>
                      <w:rFonts w:ascii="Times New Roman" w:hAnsi="Times New Roman" w:cs="Times New Roman"/>
                      <w:sz w:val="22"/>
                      <w:szCs w:val="22"/>
                    </w:rPr>
                    <w:t>Office for Civil Rights</w:t>
                  </w:r>
                </w:p>
                <w:p w14:paraId="05593CCB" w14:textId="77777777" w:rsidR="00530DFF" w:rsidRPr="00E02AFD" w:rsidRDefault="00530DFF" w:rsidP="00530DFF">
                  <w:pPr>
                    <w:widowControl w:val="0"/>
                    <w:rPr>
                      <w:rFonts w:ascii="Times New Roman" w:hAnsi="Times New Roman" w:cs="Times New Roman"/>
                      <w:sz w:val="22"/>
                      <w:szCs w:val="22"/>
                    </w:rPr>
                  </w:pPr>
                  <w:r w:rsidRPr="00E02AFD">
                    <w:rPr>
                      <w:rFonts w:ascii="Times New Roman" w:hAnsi="Times New Roman" w:cs="Times New Roman"/>
                      <w:sz w:val="22"/>
                      <w:szCs w:val="22"/>
                    </w:rPr>
                    <w:t>33 Arch Street, 9th Floor</w:t>
                  </w:r>
                </w:p>
                <w:p w14:paraId="4B7DE587" w14:textId="77777777" w:rsidR="00530DFF" w:rsidRPr="00E02AFD" w:rsidRDefault="00530DFF" w:rsidP="00530DFF">
                  <w:pPr>
                    <w:widowControl w:val="0"/>
                    <w:rPr>
                      <w:rFonts w:ascii="Times New Roman" w:hAnsi="Times New Roman" w:cs="Times New Roman"/>
                      <w:sz w:val="22"/>
                      <w:szCs w:val="22"/>
                    </w:rPr>
                  </w:pPr>
                  <w:r w:rsidRPr="00E02AFD">
                    <w:rPr>
                      <w:rFonts w:ascii="Times New Roman" w:hAnsi="Times New Roman" w:cs="Times New Roman"/>
                      <w:sz w:val="22"/>
                      <w:szCs w:val="22"/>
                    </w:rPr>
                    <w:t>Boston, MA 02119-1424</w:t>
                  </w:r>
                </w:p>
                <w:p w14:paraId="37DB4535" w14:textId="77777777" w:rsidR="00530DFF" w:rsidRPr="00E02AFD" w:rsidRDefault="00530DFF" w:rsidP="00530DFF">
                  <w:pPr>
                    <w:widowControl w:val="0"/>
                    <w:rPr>
                      <w:rFonts w:ascii="Times New Roman" w:hAnsi="Times New Roman" w:cs="Times New Roman"/>
                      <w:sz w:val="22"/>
                      <w:szCs w:val="22"/>
                    </w:rPr>
                  </w:pPr>
                  <w:r w:rsidRPr="00E02AFD">
                    <w:rPr>
                      <w:rFonts w:ascii="Times New Roman" w:hAnsi="Times New Roman" w:cs="Times New Roman"/>
                      <w:sz w:val="22"/>
                      <w:szCs w:val="22"/>
                    </w:rPr>
                    <w:t>OCR.Boston@ed.gov</w:t>
                  </w:r>
                </w:p>
                <w:p w14:paraId="71FAE1EF" w14:textId="77777777" w:rsidR="00530DFF" w:rsidRPr="00E02AFD" w:rsidRDefault="00530DFF" w:rsidP="00530DFF">
                  <w:pPr>
                    <w:widowControl w:val="0"/>
                    <w:rPr>
                      <w:rFonts w:ascii="Times New Roman" w:hAnsi="Times New Roman" w:cs="Times New Roman"/>
                      <w:sz w:val="22"/>
                      <w:szCs w:val="22"/>
                    </w:rPr>
                  </w:pPr>
                  <w:r w:rsidRPr="00E02AFD">
                    <w:rPr>
                      <w:rFonts w:ascii="Times New Roman" w:hAnsi="Times New Roman" w:cs="Times New Roman"/>
                      <w:sz w:val="22"/>
                      <w:szCs w:val="22"/>
                    </w:rPr>
                    <w:t>(617) 289-0111</w:t>
                  </w:r>
                </w:p>
                <w:p w14:paraId="40BA8C4E" w14:textId="77777777" w:rsidR="00530DFF" w:rsidRPr="00E02AFD" w:rsidRDefault="00530DFF" w:rsidP="00530DFF">
                  <w:pPr>
                    <w:widowControl w:val="0"/>
                    <w:rPr>
                      <w:rFonts w:ascii="Times New Roman" w:hAnsi="Times New Roman" w:cs="Times New Roman"/>
                      <w:sz w:val="22"/>
                      <w:szCs w:val="22"/>
                    </w:rPr>
                  </w:pPr>
                  <w:r w:rsidRPr="00E02AFD">
                    <w:rPr>
                      <w:rFonts w:ascii="Times New Roman" w:hAnsi="Times New Roman" w:cs="Times New Roman"/>
                      <w:sz w:val="22"/>
                      <w:szCs w:val="22"/>
                    </w:rPr>
                    <w:t>Fax (617) 289-0150</w:t>
                  </w:r>
                </w:p>
                <w:p w14:paraId="4FA55730" w14:textId="77777777" w:rsidR="00530DFF" w:rsidRPr="00E02AFD" w:rsidRDefault="00530DFF" w:rsidP="00530DFF">
                  <w:pPr>
                    <w:widowControl w:val="0"/>
                    <w:rPr>
                      <w:rFonts w:ascii="Times New Roman" w:hAnsi="Times New Roman" w:cs="Times New Roman"/>
                      <w:sz w:val="22"/>
                      <w:szCs w:val="22"/>
                    </w:rPr>
                  </w:pPr>
                  <w:r w:rsidRPr="00E02AFD">
                    <w:rPr>
                      <w:rFonts w:ascii="Times New Roman" w:hAnsi="Times New Roman" w:cs="Times New Roman"/>
                      <w:sz w:val="22"/>
                      <w:szCs w:val="22"/>
                    </w:rPr>
                    <w:t>TDD (877) 521-2172</w:t>
                  </w:r>
                </w:p>
              </w:tc>
            </w:tr>
          </w:tbl>
          <w:p w14:paraId="70B14512" w14:textId="77777777" w:rsidR="00530DFF" w:rsidRDefault="00530DFF" w:rsidP="00530DFF">
            <w:pPr>
              <w:widowControl w:val="0"/>
              <w:spacing w:after="120"/>
              <w:rPr>
                <w:rFonts w:ascii="Times New Roman" w:hAnsi="Times New Roman" w:cs="Times New Roman"/>
                <w:b/>
                <w:sz w:val="22"/>
                <w:szCs w:val="22"/>
              </w:rPr>
            </w:pPr>
          </w:p>
          <w:p w14:paraId="73E02C6B" w14:textId="77777777" w:rsidR="00E02AFD" w:rsidRPr="00E02AFD" w:rsidRDefault="009A6533" w:rsidP="00530DFF">
            <w:pPr>
              <w:rPr>
                <w:rFonts w:ascii="Times New Roman" w:hAnsi="Times New Roman" w:cs="Times New Roman"/>
                <w:sz w:val="22"/>
                <w:szCs w:val="22"/>
              </w:rPr>
            </w:pPr>
          </w:p>
        </w:tc>
        <w:tc>
          <w:tcPr>
            <w:tcW w:w="222" w:type="dxa"/>
          </w:tcPr>
          <w:p w14:paraId="7A14FCC1" w14:textId="77777777" w:rsidR="00E02AFD" w:rsidRPr="00E02AFD" w:rsidRDefault="009A6533" w:rsidP="00E02AFD">
            <w:pPr>
              <w:widowControl w:val="0"/>
              <w:spacing w:after="120"/>
              <w:rPr>
                <w:rFonts w:ascii="Times New Roman" w:hAnsi="Times New Roman" w:cs="Times New Roman"/>
                <w:sz w:val="22"/>
                <w:szCs w:val="22"/>
              </w:rPr>
            </w:pPr>
          </w:p>
        </w:tc>
      </w:tr>
    </w:tbl>
    <w:p w14:paraId="0CB9A602" w14:textId="7E071547" w:rsidR="00DB7E17" w:rsidRPr="00530DFF" w:rsidRDefault="00213027" w:rsidP="00431F60">
      <w:pPr>
        <w:pStyle w:val="ListParagraph"/>
        <w:widowControl w:val="0"/>
        <w:numPr>
          <w:ilvl w:val="0"/>
          <w:numId w:val="7"/>
        </w:numPr>
        <w:spacing w:after="120"/>
        <w:rPr>
          <w:rFonts w:ascii="Times New Roman" w:hAnsi="Times New Roman" w:cs="Times New Roman"/>
          <w:b/>
          <w:sz w:val="22"/>
          <w:szCs w:val="22"/>
        </w:rPr>
      </w:pPr>
      <w:r>
        <w:rPr>
          <w:rFonts w:ascii="Times New Roman" w:hAnsi="Times New Roman" w:cs="Times New Roman"/>
          <w:b/>
          <w:sz w:val="22"/>
          <w:szCs w:val="22"/>
        </w:rPr>
        <w:t>CONTACT INFORMATION</w:t>
      </w:r>
    </w:p>
    <w:p w14:paraId="36CEC75E" w14:textId="35C34301" w:rsidR="009A6533" w:rsidRPr="009A6533" w:rsidRDefault="00E24ABB" w:rsidP="009A6533">
      <w:pPr>
        <w:widowControl w:val="0"/>
        <w:spacing w:after="120"/>
        <w:ind w:left="720"/>
        <w:jc w:val="both"/>
        <w:rPr>
          <w:rFonts w:ascii="Times New Roman" w:hAnsi="Times New Roman" w:cs="Times New Roman"/>
          <w:sz w:val="22"/>
          <w:szCs w:val="22"/>
        </w:rPr>
      </w:pPr>
      <w:r w:rsidRPr="00E02AFD">
        <w:rPr>
          <w:rFonts w:ascii="Times New Roman" w:hAnsi="Times New Roman" w:cs="Times New Roman"/>
          <w:sz w:val="22"/>
          <w:szCs w:val="22"/>
        </w:rPr>
        <w:t>Any students</w:t>
      </w:r>
      <w:r w:rsidR="00D859EE">
        <w:rPr>
          <w:rFonts w:ascii="Times New Roman" w:hAnsi="Times New Roman" w:cs="Times New Roman"/>
          <w:sz w:val="22"/>
          <w:szCs w:val="22"/>
        </w:rPr>
        <w:t xml:space="preserve"> </w:t>
      </w:r>
      <w:r w:rsidRPr="00E02AFD">
        <w:rPr>
          <w:rFonts w:ascii="Times New Roman" w:hAnsi="Times New Roman" w:cs="Times New Roman"/>
          <w:sz w:val="22"/>
          <w:szCs w:val="22"/>
        </w:rPr>
        <w:t xml:space="preserve">with questions concerning this Policy should be directed to </w:t>
      </w:r>
      <w:r w:rsidR="00D859EE">
        <w:rPr>
          <w:rFonts w:ascii="Times New Roman" w:hAnsi="Times New Roman" w:cs="Times New Roman"/>
          <w:sz w:val="22"/>
          <w:szCs w:val="22"/>
        </w:rPr>
        <w:t xml:space="preserve">Sharon de Klerk, Assistant Director, Student Accessibility Services at (508)929-8284 or </w:t>
      </w:r>
      <w:hyperlink r:id="rId10" w:history="1">
        <w:r w:rsidR="00D859EE" w:rsidRPr="005E7F3A">
          <w:rPr>
            <w:rStyle w:val="Hyperlink"/>
            <w:rFonts w:ascii="Times New Roman" w:hAnsi="Times New Roman" w:cs="Times New Roman"/>
            <w:sz w:val="22"/>
            <w:szCs w:val="22"/>
          </w:rPr>
          <w:t>sdeklerk@worcester.edu</w:t>
        </w:r>
      </w:hyperlink>
    </w:p>
    <w:p w14:paraId="49224656" w14:textId="095F9398" w:rsidR="00781E5F" w:rsidRPr="00E02AFD" w:rsidRDefault="00D859EE" w:rsidP="00552B60">
      <w:pPr>
        <w:widowControl w:val="0"/>
        <w:spacing w:after="120"/>
        <w:ind w:left="720"/>
        <w:jc w:val="both"/>
        <w:rPr>
          <w:rFonts w:ascii="Times New Roman" w:hAnsi="Times New Roman" w:cs="Times New Roman"/>
          <w:sz w:val="22"/>
          <w:szCs w:val="22"/>
        </w:rPr>
      </w:pPr>
      <w:r>
        <w:rPr>
          <w:rFonts w:ascii="Times New Roman" w:hAnsi="Times New Roman" w:cs="Times New Roman"/>
          <w:sz w:val="22"/>
          <w:szCs w:val="22"/>
        </w:rPr>
        <w:t xml:space="preserve">Any employee or visitor with questions concerning this Policy should be directed to </w:t>
      </w:r>
      <w:r w:rsidR="00E24ABB" w:rsidRPr="00E02AFD">
        <w:rPr>
          <w:rFonts w:ascii="Times New Roman" w:hAnsi="Times New Roman" w:cs="Times New Roman"/>
          <w:sz w:val="22"/>
          <w:szCs w:val="22"/>
        </w:rPr>
        <w:t xml:space="preserve">Fran </w:t>
      </w:r>
      <w:proofErr w:type="spellStart"/>
      <w:r w:rsidR="00E24ABB" w:rsidRPr="00E02AFD">
        <w:rPr>
          <w:rFonts w:ascii="Times New Roman" w:hAnsi="Times New Roman" w:cs="Times New Roman"/>
          <w:sz w:val="22"/>
          <w:szCs w:val="22"/>
        </w:rPr>
        <w:t>Manocchio</w:t>
      </w:r>
      <w:proofErr w:type="spellEnd"/>
      <w:r w:rsidR="00E24ABB" w:rsidRPr="00E02AFD">
        <w:rPr>
          <w:rFonts w:ascii="Times New Roman" w:hAnsi="Times New Roman" w:cs="Times New Roman"/>
          <w:sz w:val="22"/>
          <w:szCs w:val="22"/>
        </w:rPr>
        <w:t xml:space="preserve">, Assistant Dean for Student Affairs and Director, Student Accessibility Services at (508) 929-8238 or </w:t>
      </w:r>
      <w:hyperlink r:id="rId11" w:history="1">
        <w:r w:rsidR="00E24ABB" w:rsidRPr="00E02AFD">
          <w:rPr>
            <w:rStyle w:val="Hyperlink"/>
            <w:rFonts w:ascii="Times New Roman" w:hAnsi="Times New Roman" w:cs="Times New Roman"/>
            <w:sz w:val="22"/>
            <w:szCs w:val="22"/>
          </w:rPr>
          <w:t>fmanocchio@worcester.edu</w:t>
        </w:r>
      </w:hyperlink>
      <w:r w:rsidR="00E24ABB" w:rsidRPr="00E02AFD">
        <w:rPr>
          <w:rFonts w:ascii="Times New Roman" w:hAnsi="Times New Roman" w:cs="Times New Roman"/>
          <w:sz w:val="22"/>
          <w:szCs w:val="22"/>
        </w:rPr>
        <w:t>.</w:t>
      </w:r>
    </w:p>
    <w:p w14:paraId="4D4E04EB" w14:textId="01F6EB0D" w:rsidR="00213027" w:rsidRDefault="00213027" w:rsidP="00E02AFD">
      <w:pPr>
        <w:widowControl w:val="0"/>
        <w:spacing w:after="120"/>
        <w:rPr>
          <w:rFonts w:ascii="Times New Roman" w:hAnsi="Times New Roman" w:cs="Times New Roman"/>
          <w:b/>
          <w:sz w:val="22"/>
          <w:szCs w:val="22"/>
        </w:rPr>
      </w:pPr>
    </w:p>
    <w:p w14:paraId="78A40AD1" w14:textId="77777777" w:rsidR="00697FA9" w:rsidRDefault="00697FA9" w:rsidP="00E02AFD">
      <w:pPr>
        <w:widowControl w:val="0"/>
        <w:spacing w:after="120"/>
        <w:rPr>
          <w:rFonts w:ascii="Times New Roman" w:hAnsi="Times New Roman" w:cs="Times New Roman"/>
          <w:b/>
          <w:sz w:val="22"/>
          <w:szCs w:val="22"/>
        </w:rPr>
      </w:pPr>
    </w:p>
    <w:p w14:paraId="33D63A45" w14:textId="494B47DE" w:rsidR="00697FA9" w:rsidRDefault="00697FA9" w:rsidP="00E02AFD">
      <w:pPr>
        <w:widowControl w:val="0"/>
        <w:spacing w:after="120"/>
        <w:rPr>
          <w:rFonts w:ascii="Times New Roman" w:hAnsi="Times New Roman" w:cs="Times New Roman"/>
          <w:sz w:val="22"/>
          <w:szCs w:val="22"/>
          <w:highlight w:val="yellow"/>
        </w:rPr>
      </w:pPr>
    </w:p>
    <w:p w14:paraId="6C8C6A10" w14:textId="31BB0760" w:rsidR="00697FA9" w:rsidRPr="00F22BA1" w:rsidRDefault="00697FA9" w:rsidP="00697FA9">
      <w:pPr>
        <w:spacing w:after="120"/>
        <w:jc w:val="center"/>
        <w:rPr>
          <w:rFonts w:ascii="Times New Roman" w:eastAsia="Arial" w:hAnsi="Times New Roman" w:cs="Times New Roman"/>
          <w:sz w:val="16"/>
          <w:szCs w:val="16"/>
        </w:rPr>
      </w:pPr>
      <w:r w:rsidRPr="00F22BA1">
        <w:rPr>
          <w:rFonts w:ascii="Times New Roman" w:hAnsi="Times New Roman" w:cs="Times New Roman"/>
          <w:sz w:val="16"/>
          <w:szCs w:val="16"/>
        </w:rPr>
        <w:t xml:space="preserve">(Worcester State University reserves the right to amend this Policy as circumstances require, </w:t>
      </w:r>
      <w:r w:rsidR="009A6533">
        <w:rPr>
          <w:rFonts w:ascii="Times New Roman" w:hAnsi="Times New Roman" w:cs="Times New Roman"/>
          <w:sz w:val="16"/>
          <w:szCs w:val="16"/>
        </w:rPr>
        <w:t>June 30,2022</w:t>
      </w:r>
      <w:r>
        <w:rPr>
          <w:rFonts w:ascii="Times New Roman" w:hAnsi="Times New Roman" w:cs="Times New Roman"/>
          <w:sz w:val="16"/>
          <w:szCs w:val="16"/>
        </w:rPr>
        <w:t>)</w:t>
      </w:r>
    </w:p>
    <w:p w14:paraId="6810EE22" w14:textId="77777777" w:rsidR="00697FA9" w:rsidRDefault="00697FA9" w:rsidP="00E02AFD">
      <w:pPr>
        <w:widowControl w:val="0"/>
        <w:spacing w:after="120"/>
        <w:rPr>
          <w:rFonts w:ascii="Times New Roman" w:hAnsi="Times New Roman" w:cs="Times New Roman"/>
          <w:sz w:val="22"/>
          <w:szCs w:val="22"/>
          <w:highlight w:val="yellow"/>
        </w:rPr>
      </w:pPr>
    </w:p>
    <w:p w14:paraId="06CCE3EE" w14:textId="2397647E" w:rsidR="00697FA9" w:rsidRPr="001F1B6E" w:rsidRDefault="00697FA9" w:rsidP="00E02AFD">
      <w:pPr>
        <w:widowControl w:val="0"/>
        <w:spacing w:after="120"/>
        <w:rPr>
          <w:rFonts w:ascii="Times New Roman" w:hAnsi="Times New Roman" w:cs="Times New Roman"/>
          <w:sz w:val="22"/>
          <w:szCs w:val="22"/>
          <w:highlight w:val="yellow"/>
        </w:rPr>
      </w:pPr>
    </w:p>
    <w:p w14:paraId="5D0CEC71" w14:textId="5320CD81" w:rsidR="003D7BFA" w:rsidRPr="00E02AFD" w:rsidRDefault="003D7BFA" w:rsidP="00E02AFD">
      <w:pPr>
        <w:widowControl w:val="0"/>
        <w:spacing w:after="120"/>
        <w:rPr>
          <w:rFonts w:ascii="Times New Roman" w:hAnsi="Times New Roman" w:cs="Times New Roman"/>
          <w:sz w:val="22"/>
          <w:szCs w:val="22"/>
          <w:highlight w:val="yellow"/>
        </w:rPr>
      </w:pPr>
    </w:p>
    <w:sectPr w:rsidR="003D7BFA" w:rsidRPr="00E02AFD" w:rsidSect="009503D7">
      <w:footerReference w:type="even" r:id="rId12"/>
      <w:footerReference w:type="defaul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6DD5E" w14:textId="77777777" w:rsidR="00522BED" w:rsidRDefault="00522BED">
      <w:r>
        <w:separator/>
      </w:r>
    </w:p>
  </w:endnote>
  <w:endnote w:type="continuationSeparator" w:id="0">
    <w:p w14:paraId="43DDCF21" w14:textId="77777777" w:rsidR="00522BED" w:rsidRDefault="0052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2595" w14:textId="77777777" w:rsidR="00662726" w:rsidRDefault="00E24ABB" w:rsidP="00835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1AAA9" w14:textId="77777777" w:rsidR="00662726" w:rsidRDefault="009A6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601E" w14:textId="33A5400C" w:rsidR="00662726" w:rsidRPr="00331381" w:rsidRDefault="009A6533" w:rsidP="00331381">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A4A5A" w14:textId="77777777" w:rsidR="00522BED" w:rsidRDefault="00522BED" w:rsidP="000F1AC2">
      <w:r>
        <w:separator/>
      </w:r>
    </w:p>
  </w:footnote>
  <w:footnote w:type="continuationSeparator" w:id="0">
    <w:p w14:paraId="417A26C4" w14:textId="77777777" w:rsidR="00522BED" w:rsidRDefault="00522BED" w:rsidP="000F1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328"/>
    <w:multiLevelType w:val="hybridMultilevel"/>
    <w:tmpl w:val="4A840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C4FFB"/>
    <w:multiLevelType w:val="hybridMultilevel"/>
    <w:tmpl w:val="7974C4D6"/>
    <w:lvl w:ilvl="0" w:tplc="C9520654">
      <w:start w:val="1"/>
      <w:numFmt w:val="upperRoman"/>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9126C"/>
    <w:multiLevelType w:val="hybridMultilevel"/>
    <w:tmpl w:val="13EED954"/>
    <w:lvl w:ilvl="0" w:tplc="252C8C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127BC"/>
    <w:multiLevelType w:val="hybridMultilevel"/>
    <w:tmpl w:val="0298DD50"/>
    <w:lvl w:ilvl="0" w:tplc="2FC068E8">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17388"/>
    <w:multiLevelType w:val="hybridMultilevel"/>
    <w:tmpl w:val="F020B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40CEF"/>
    <w:multiLevelType w:val="hybridMultilevel"/>
    <w:tmpl w:val="ABD21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9A3209"/>
    <w:multiLevelType w:val="hybridMultilevel"/>
    <w:tmpl w:val="8788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23918"/>
    <w:multiLevelType w:val="hybridMultilevel"/>
    <w:tmpl w:val="36501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4C366A"/>
    <w:multiLevelType w:val="hybridMultilevel"/>
    <w:tmpl w:val="D31EB040"/>
    <w:lvl w:ilvl="0" w:tplc="90D85314">
      <w:start w:val="1"/>
      <w:numFmt w:val="bullet"/>
      <w:lvlText w:val=""/>
      <w:lvlJc w:val="left"/>
      <w:pPr>
        <w:ind w:left="1800" w:hanging="360"/>
      </w:pPr>
      <w:rPr>
        <w:rFonts w:ascii="Symbol" w:hAnsi="Symbol" w:hint="default"/>
      </w:rPr>
    </w:lvl>
    <w:lvl w:ilvl="1" w:tplc="9CE68AA4">
      <w:start w:val="1"/>
      <w:numFmt w:val="bullet"/>
      <w:lvlText w:val="o"/>
      <w:lvlJc w:val="left"/>
      <w:pPr>
        <w:ind w:left="2520" w:hanging="360"/>
      </w:pPr>
      <w:rPr>
        <w:rFonts w:ascii="Courier New" w:hAnsi="Courier New" w:cs="Courier New" w:hint="default"/>
      </w:rPr>
    </w:lvl>
    <w:lvl w:ilvl="2" w:tplc="61C8D296" w:tentative="1">
      <w:start w:val="1"/>
      <w:numFmt w:val="bullet"/>
      <w:lvlText w:val=""/>
      <w:lvlJc w:val="left"/>
      <w:pPr>
        <w:ind w:left="3240" w:hanging="360"/>
      </w:pPr>
      <w:rPr>
        <w:rFonts w:ascii="Wingdings" w:hAnsi="Wingdings" w:hint="default"/>
      </w:rPr>
    </w:lvl>
    <w:lvl w:ilvl="3" w:tplc="41D27848" w:tentative="1">
      <w:start w:val="1"/>
      <w:numFmt w:val="bullet"/>
      <w:lvlText w:val=""/>
      <w:lvlJc w:val="left"/>
      <w:pPr>
        <w:ind w:left="3960" w:hanging="360"/>
      </w:pPr>
      <w:rPr>
        <w:rFonts w:ascii="Symbol" w:hAnsi="Symbol" w:hint="default"/>
      </w:rPr>
    </w:lvl>
    <w:lvl w:ilvl="4" w:tplc="E16A3744" w:tentative="1">
      <w:start w:val="1"/>
      <w:numFmt w:val="bullet"/>
      <w:lvlText w:val="o"/>
      <w:lvlJc w:val="left"/>
      <w:pPr>
        <w:ind w:left="4680" w:hanging="360"/>
      </w:pPr>
      <w:rPr>
        <w:rFonts w:ascii="Courier New" w:hAnsi="Courier New" w:cs="Courier New" w:hint="default"/>
      </w:rPr>
    </w:lvl>
    <w:lvl w:ilvl="5" w:tplc="BD8AEBD8" w:tentative="1">
      <w:start w:val="1"/>
      <w:numFmt w:val="bullet"/>
      <w:lvlText w:val=""/>
      <w:lvlJc w:val="left"/>
      <w:pPr>
        <w:ind w:left="5400" w:hanging="360"/>
      </w:pPr>
      <w:rPr>
        <w:rFonts w:ascii="Wingdings" w:hAnsi="Wingdings" w:hint="default"/>
      </w:rPr>
    </w:lvl>
    <w:lvl w:ilvl="6" w:tplc="5AF25ABE" w:tentative="1">
      <w:start w:val="1"/>
      <w:numFmt w:val="bullet"/>
      <w:lvlText w:val=""/>
      <w:lvlJc w:val="left"/>
      <w:pPr>
        <w:ind w:left="6120" w:hanging="360"/>
      </w:pPr>
      <w:rPr>
        <w:rFonts w:ascii="Symbol" w:hAnsi="Symbol" w:hint="default"/>
      </w:rPr>
    </w:lvl>
    <w:lvl w:ilvl="7" w:tplc="83062064" w:tentative="1">
      <w:start w:val="1"/>
      <w:numFmt w:val="bullet"/>
      <w:lvlText w:val="o"/>
      <w:lvlJc w:val="left"/>
      <w:pPr>
        <w:ind w:left="6840" w:hanging="360"/>
      </w:pPr>
      <w:rPr>
        <w:rFonts w:ascii="Courier New" w:hAnsi="Courier New" w:cs="Courier New" w:hint="default"/>
      </w:rPr>
    </w:lvl>
    <w:lvl w:ilvl="8" w:tplc="F4282D4A" w:tentative="1">
      <w:start w:val="1"/>
      <w:numFmt w:val="bullet"/>
      <w:lvlText w:val=""/>
      <w:lvlJc w:val="left"/>
      <w:pPr>
        <w:ind w:left="7560" w:hanging="360"/>
      </w:pPr>
      <w:rPr>
        <w:rFonts w:ascii="Wingdings" w:hAnsi="Wingdings" w:hint="default"/>
      </w:rPr>
    </w:lvl>
  </w:abstractNum>
  <w:abstractNum w:abstractNumId="9" w15:restartNumberingAfterBreak="0">
    <w:nsid w:val="331160AF"/>
    <w:multiLevelType w:val="hybridMultilevel"/>
    <w:tmpl w:val="B16E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25FE4"/>
    <w:multiLevelType w:val="hybridMultilevel"/>
    <w:tmpl w:val="DF22C79C"/>
    <w:lvl w:ilvl="0" w:tplc="5F6625F6">
      <w:start w:val="1"/>
      <w:numFmt w:val="bullet"/>
      <w:lvlText w:val=""/>
      <w:lvlJc w:val="left"/>
      <w:pPr>
        <w:ind w:left="1440" w:hanging="360"/>
      </w:pPr>
      <w:rPr>
        <w:rFonts w:ascii="Symbol" w:hAnsi="Symbol" w:hint="default"/>
      </w:rPr>
    </w:lvl>
    <w:lvl w:ilvl="1" w:tplc="DB82A38A" w:tentative="1">
      <w:start w:val="1"/>
      <w:numFmt w:val="bullet"/>
      <w:lvlText w:val="o"/>
      <w:lvlJc w:val="left"/>
      <w:pPr>
        <w:ind w:left="2160" w:hanging="360"/>
      </w:pPr>
      <w:rPr>
        <w:rFonts w:ascii="Courier New" w:hAnsi="Courier New" w:hint="default"/>
      </w:rPr>
    </w:lvl>
    <w:lvl w:ilvl="2" w:tplc="6D1AFFE4" w:tentative="1">
      <w:start w:val="1"/>
      <w:numFmt w:val="bullet"/>
      <w:lvlText w:val=""/>
      <w:lvlJc w:val="left"/>
      <w:pPr>
        <w:ind w:left="2880" w:hanging="360"/>
      </w:pPr>
      <w:rPr>
        <w:rFonts w:ascii="Wingdings" w:hAnsi="Wingdings" w:hint="default"/>
      </w:rPr>
    </w:lvl>
    <w:lvl w:ilvl="3" w:tplc="875686C2" w:tentative="1">
      <w:start w:val="1"/>
      <w:numFmt w:val="bullet"/>
      <w:lvlText w:val=""/>
      <w:lvlJc w:val="left"/>
      <w:pPr>
        <w:ind w:left="3600" w:hanging="360"/>
      </w:pPr>
      <w:rPr>
        <w:rFonts w:ascii="Symbol" w:hAnsi="Symbol" w:hint="default"/>
      </w:rPr>
    </w:lvl>
    <w:lvl w:ilvl="4" w:tplc="6298C30A" w:tentative="1">
      <w:start w:val="1"/>
      <w:numFmt w:val="bullet"/>
      <w:lvlText w:val="o"/>
      <w:lvlJc w:val="left"/>
      <w:pPr>
        <w:ind w:left="4320" w:hanging="360"/>
      </w:pPr>
      <w:rPr>
        <w:rFonts w:ascii="Courier New" w:hAnsi="Courier New" w:hint="default"/>
      </w:rPr>
    </w:lvl>
    <w:lvl w:ilvl="5" w:tplc="F79A54C0" w:tentative="1">
      <w:start w:val="1"/>
      <w:numFmt w:val="bullet"/>
      <w:lvlText w:val=""/>
      <w:lvlJc w:val="left"/>
      <w:pPr>
        <w:ind w:left="5040" w:hanging="360"/>
      </w:pPr>
      <w:rPr>
        <w:rFonts w:ascii="Wingdings" w:hAnsi="Wingdings" w:hint="default"/>
      </w:rPr>
    </w:lvl>
    <w:lvl w:ilvl="6" w:tplc="D0C6E062" w:tentative="1">
      <w:start w:val="1"/>
      <w:numFmt w:val="bullet"/>
      <w:lvlText w:val=""/>
      <w:lvlJc w:val="left"/>
      <w:pPr>
        <w:ind w:left="5760" w:hanging="360"/>
      </w:pPr>
      <w:rPr>
        <w:rFonts w:ascii="Symbol" w:hAnsi="Symbol" w:hint="default"/>
      </w:rPr>
    </w:lvl>
    <w:lvl w:ilvl="7" w:tplc="940409E0" w:tentative="1">
      <w:start w:val="1"/>
      <w:numFmt w:val="bullet"/>
      <w:lvlText w:val="o"/>
      <w:lvlJc w:val="left"/>
      <w:pPr>
        <w:ind w:left="6480" w:hanging="360"/>
      </w:pPr>
      <w:rPr>
        <w:rFonts w:ascii="Courier New" w:hAnsi="Courier New" w:hint="default"/>
      </w:rPr>
    </w:lvl>
    <w:lvl w:ilvl="8" w:tplc="1230076E" w:tentative="1">
      <w:start w:val="1"/>
      <w:numFmt w:val="bullet"/>
      <w:lvlText w:val=""/>
      <w:lvlJc w:val="left"/>
      <w:pPr>
        <w:ind w:left="7200" w:hanging="360"/>
      </w:pPr>
      <w:rPr>
        <w:rFonts w:ascii="Wingdings" w:hAnsi="Wingdings" w:hint="default"/>
      </w:rPr>
    </w:lvl>
  </w:abstractNum>
  <w:abstractNum w:abstractNumId="11" w15:restartNumberingAfterBreak="0">
    <w:nsid w:val="3E092BFC"/>
    <w:multiLevelType w:val="hybridMultilevel"/>
    <w:tmpl w:val="57EEB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524F67"/>
    <w:multiLevelType w:val="hybridMultilevel"/>
    <w:tmpl w:val="D38EAFB6"/>
    <w:lvl w:ilvl="0" w:tplc="23FE47A8">
      <w:start w:val="1"/>
      <w:numFmt w:val="decimal"/>
      <w:lvlText w:val="%1."/>
      <w:lvlJc w:val="left"/>
      <w:pPr>
        <w:ind w:left="720" w:hanging="360"/>
      </w:pPr>
      <w:rPr>
        <w:b w:val="0"/>
      </w:rPr>
    </w:lvl>
    <w:lvl w:ilvl="1" w:tplc="625A8A24" w:tentative="1">
      <w:start w:val="1"/>
      <w:numFmt w:val="lowerLetter"/>
      <w:lvlText w:val="%2."/>
      <w:lvlJc w:val="left"/>
      <w:pPr>
        <w:ind w:left="1440" w:hanging="360"/>
      </w:pPr>
    </w:lvl>
    <w:lvl w:ilvl="2" w:tplc="048A746A" w:tentative="1">
      <w:start w:val="1"/>
      <w:numFmt w:val="lowerRoman"/>
      <w:lvlText w:val="%3."/>
      <w:lvlJc w:val="right"/>
      <w:pPr>
        <w:ind w:left="2160" w:hanging="180"/>
      </w:pPr>
    </w:lvl>
    <w:lvl w:ilvl="3" w:tplc="753298FA" w:tentative="1">
      <w:start w:val="1"/>
      <w:numFmt w:val="decimal"/>
      <w:lvlText w:val="%4."/>
      <w:lvlJc w:val="left"/>
      <w:pPr>
        <w:ind w:left="2880" w:hanging="360"/>
      </w:pPr>
    </w:lvl>
    <w:lvl w:ilvl="4" w:tplc="244245D8" w:tentative="1">
      <w:start w:val="1"/>
      <w:numFmt w:val="lowerLetter"/>
      <w:lvlText w:val="%5."/>
      <w:lvlJc w:val="left"/>
      <w:pPr>
        <w:ind w:left="3600" w:hanging="360"/>
      </w:pPr>
    </w:lvl>
    <w:lvl w:ilvl="5" w:tplc="F6D25D80" w:tentative="1">
      <w:start w:val="1"/>
      <w:numFmt w:val="lowerRoman"/>
      <w:lvlText w:val="%6."/>
      <w:lvlJc w:val="right"/>
      <w:pPr>
        <w:ind w:left="4320" w:hanging="180"/>
      </w:pPr>
    </w:lvl>
    <w:lvl w:ilvl="6" w:tplc="6BE460CE" w:tentative="1">
      <w:start w:val="1"/>
      <w:numFmt w:val="decimal"/>
      <w:lvlText w:val="%7."/>
      <w:lvlJc w:val="left"/>
      <w:pPr>
        <w:ind w:left="5040" w:hanging="360"/>
      </w:pPr>
    </w:lvl>
    <w:lvl w:ilvl="7" w:tplc="1C44AECA" w:tentative="1">
      <w:start w:val="1"/>
      <w:numFmt w:val="lowerLetter"/>
      <w:lvlText w:val="%8."/>
      <w:lvlJc w:val="left"/>
      <w:pPr>
        <w:ind w:left="5760" w:hanging="360"/>
      </w:pPr>
    </w:lvl>
    <w:lvl w:ilvl="8" w:tplc="03CAC220" w:tentative="1">
      <w:start w:val="1"/>
      <w:numFmt w:val="lowerRoman"/>
      <w:lvlText w:val="%9."/>
      <w:lvlJc w:val="right"/>
      <w:pPr>
        <w:ind w:left="6480" w:hanging="180"/>
      </w:pPr>
    </w:lvl>
  </w:abstractNum>
  <w:abstractNum w:abstractNumId="13" w15:restartNumberingAfterBreak="0">
    <w:nsid w:val="459C307A"/>
    <w:multiLevelType w:val="hybridMultilevel"/>
    <w:tmpl w:val="76BCAEBA"/>
    <w:lvl w:ilvl="0" w:tplc="9986519E">
      <w:start w:val="1"/>
      <w:numFmt w:val="upperLetter"/>
      <w:lvlText w:val="%1."/>
      <w:lvlJc w:val="left"/>
      <w:pPr>
        <w:ind w:left="360" w:hanging="360"/>
      </w:pPr>
      <w:rPr>
        <w:rFonts w:hint="default"/>
      </w:rPr>
    </w:lvl>
    <w:lvl w:ilvl="1" w:tplc="AEACB084" w:tentative="1">
      <w:start w:val="1"/>
      <w:numFmt w:val="lowerLetter"/>
      <w:lvlText w:val="%2."/>
      <w:lvlJc w:val="left"/>
      <w:pPr>
        <w:ind w:left="1080" w:hanging="360"/>
      </w:pPr>
    </w:lvl>
    <w:lvl w:ilvl="2" w:tplc="581A7606" w:tentative="1">
      <w:start w:val="1"/>
      <w:numFmt w:val="lowerRoman"/>
      <w:lvlText w:val="%3."/>
      <w:lvlJc w:val="right"/>
      <w:pPr>
        <w:ind w:left="1800" w:hanging="180"/>
      </w:pPr>
    </w:lvl>
    <w:lvl w:ilvl="3" w:tplc="5930DDAA" w:tentative="1">
      <w:start w:val="1"/>
      <w:numFmt w:val="decimal"/>
      <w:lvlText w:val="%4."/>
      <w:lvlJc w:val="left"/>
      <w:pPr>
        <w:ind w:left="2520" w:hanging="360"/>
      </w:pPr>
    </w:lvl>
    <w:lvl w:ilvl="4" w:tplc="7D4EB242" w:tentative="1">
      <w:start w:val="1"/>
      <w:numFmt w:val="lowerLetter"/>
      <w:lvlText w:val="%5."/>
      <w:lvlJc w:val="left"/>
      <w:pPr>
        <w:ind w:left="3240" w:hanging="360"/>
      </w:pPr>
    </w:lvl>
    <w:lvl w:ilvl="5" w:tplc="3E2C6762" w:tentative="1">
      <w:start w:val="1"/>
      <w:numFmt w:val="lowerRoman"/>
      <w:lvlText w:val="%6."/>
      <w:lvlJc w:val="right"/>
      <w:pPr>
        <w:ind w:left="3960" w:hanging="180"/>
      </w:pPr>
    </w:lvl>
    <w:lvl w:ilvl="6" w:tplc="7324A5AA" w:tentative="1">
      <w:start w:val="1"/>
      <w:numFmt w:val="decimal"/>
      <w:lvlText w:val="%7."/>
      <w:lvlJc w:val="left"/>
      <w:pPr>
        <w:ind w:left="4680" w:hanging="360"/>
      </w:pPr>
    </w:lvl>
    <w:lvl w:ilvl="7" w:tplc="DCE00908" w:tentative="1">
      <w:start w:val="1"/>
      <w:numFmt w:val="lowerLetter"/>
      <w:lvlText w:val="%8."/>
      <w:lvlJc w:val="left"/>
      <w:pPr>
        <w:ind w:left="5400" w:hanging="360"/>
      </w:pPr>
    </w:lvl>
    <w:lvl w:ilvl="8" w:tplc="BEAA31A8" w:tentative="1">
      <w:start w:val="1"/>
      <w:numFmt w:val="lowerRoman"/>
      <w:lvlText w:val="%9."/>
      <w:lvlJc w:val="right"/>
      <w:pPr>
        <w:ind w:left="6120" w:hanging="180"/>
      </w:pPr>
    </w:lvl>
  </w:abstractNum>
  <w:abstractNum w:abstractNumId="14" w15:restartNumberingAfterBreak="0">
    <w:nsid w:val="461857C2"/>
    <w:multiLevelType w:val="hybridMultilevel"/>
    <w:tmpl w:val="FB7AF92C"/>
    <w:lvl w:ilvl="0" w:tplc="4ED0D31C">
      <w:start w:val="1"/>
      <w:numFmt w:val="bullet"/>
      <w:lvlText w:val=""/>
      <w:lvlJc w:val="left"/>
      <w:pPr>
        <w:ind w:left="1440" w:hanging="360"/>
      </w:pPr>
      <w:rPr>
        <w:rFonts w:ascii="Symbol" w:hAnsi="Symbol" w:hint="default"/>
      </w:rPr>
    </w:lvl>
    <w:lvl w:ilvl="1" w:tplc="5398734A" w:tentative="1">
      <w:start w:val="1"/>
      <w:numFmt w:val="bullet"/>
      <w:lvlText w:val="o"/>
      <w:lvlJc w:val="left"/>
      <w:pPr>
        <w:ind w:left="2160" w:hanging="360"/>
      </w:pPr>
      <w:rPr>
        <w:rFonts w:ascii="Courier New" w:hAnsi="Courier New" w:hint="default"/>
      </w:rPr>
    </w:lvl>
    <w:lvl w:ilvl="2" w:tplc="3AE832DC" w:tentative="1">
      <w:start w:val="1"/>
      <w:numFmt w:val="bullet"/>
      <w:lvlText w:val=""/>
      <w:lvlJc w:val="left"/>
      <w:pPr>
        <w:ind w:left="2880" w:hanging="360"/>
      </w:pPr>
      <w:rPr>
        <w:rFonts w:ascii="Wingdings" w:hAnsi="Wingdings" w:hint="default"/>
      </w:rPr>
    </w:lvl>
    <w:lvl w:ilvl="3" w:tplc="AB88098A" w:tentative="1">
      <w:start w:val="1"/>
      <w:numFmt w:val="bullet"/>
      <w:lvlText w:val=""/>
      <w:lvlJc w:val="left"/>
      <w:pPr>
        <w:ind w:left="3600" w:hanging="360"/>
      </w:pPr>
      <w:rPr>
        <w:rFonts w:ascii="Symbol" w:hAnsi="Symbol" w:hint="default"/>
      </w:rPr>
    </w:lvl>
    <w:lvl w:ilvl="4" w:tplc="55D05E08" w:tentative="1">
      <w:start w:val="1"/>
      <w:numFmt w:val="bullet"/>
      <w:lvlText w:val="o"/>
      <w:lvlJc w:val="left"/>
      <w:pPr>
        <w:ind w:left="4320" w:hanging="360"/>
      </w:pPr>
      <w:rPr>
        <w:rFonts w:ascii="Courier New" w:hAnsi="Courier New" w:hint="default"/>
      </w:rPr>
    </w:lvl>
    <w:lvl w:ilvl="5" w:tplc="EC6EF25C" w:tentative="1">
      <w:start w:val="1"/>
      <w:numFmt w:val="bullet"/>
      <w:lvlText w:val=""/>
      <w:lvlJc w:val="left"/>
      <w:pPr>
        <w:ind w:left="5040" w:hanging="360"/>
      </w:pPr>
      <w:rPr>
        <w:rFonts w:ascii="Wingdings" w:hAnsi="Wingdings" w:hint="default"/>
      </w:rPr>
    </w:lvl>
    <w:lvl w:ilvl="6" w:tplc="6AC456B2" w:tentative="1">
      <w:start w:val="1"/>
      <w:numFmt w:val="bullet"/>
      <w:lvlText w:val=""/>
      <w:lvlJc w:val="left"/>
      <w:pPr>
        <w:ind w:left="5760" w:hanging="360"/>
      </w:pPr>
      <w:rPr>
        <w:rFonts w:ascii="Symbol" w:hAnsi="Symbol" w:hint="default"/>
      </w:rPr>
    </w:lvl>
    <w:lvl w:ilvl="7" w:tplc="710E88BC" w:tentative="1">
      <w:start w:val="1"/>
      <w:numFmt w:val="bullet"/>
      <w:lvlText w:val="o"/>
      <w:lvlJc w:val="left"/>
      <w:pPr>
        <w:ind w:left="6480" w:hanging="360"/>
      </w:pPr>
      <w:rPr>
        <w:rFonts w:ascii="Courier New" w:hAnsi="Courier New" w:hint="default"/>
      </w:rPr>
    </w:lvl>
    <w:lvl w:ilvl="8" w:tplc="FEB4C6E0" w:tentative="1">
      <w:start w:val="1"/>
      <w:numFmt w:val="bullet"/>
      <w:lvlText w:val=""/>
      <w:lvlJc w:val="left"/>
      <w:pPr>
        <w:ind w:left="7200" w:hanging="360"/>
      </w:pPr>
      <w:rPr>
        <w:rFonts w:ascii="Wingdings" w:hAnsi="Wingdings" w:hint="default"/>
      </w:rPr>
    </w:lvl>
  </w:abstractNum>
  <w:abstractNum w:abstractNumId="15" w15:restartNumberingAfterBreak="0">
    <w:nsid w:val="4F535FF0"/>
    <w:multiLevelType w:val="hybridMultilevel"/>
    <w:tmpl w:val="ADCAB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B06091"/>
    <w:multiLevelType w:val="hybridMultilevel"/>
    <w:tmpl w:val="FE7E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8079B1"/>
    <w:multiLevelType w:val="hybridMultilevel"/>
    <w:tmpl w:val="4C5611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374C14"/>
    <w:multiLevelType w:val="multilevel"/>
    <w:tmpl w:val="D466D1C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F2D597D"/>
    <w:multiLevelType w:val="hybridMultilevel"/>
    <w:tmpl w:val="91528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D0183"/>
    <w:multiLevelType w:val="hybridMultilevel"/>
    <w:tmpl w:val="41802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13"/>
  </w:num>
  <w:num w:numId="4">
    <w:abstractNumId w:val="12"/>
  </w:num>
  <w:num w:numId="5">
    <w:abstractNumId w:val="8"/>
  </w:num>
  <w:num w:numId="6">
    <w:abstractNumId w:val="1"/>
  </w:num>
  <w:num w:numId="7">
    <w:abstractNumId w:val="3"/>
  </w:num>
  <w:num w:numId="8">
    <w:abstractNumId w:val="2"/>
  </w:num>
  <w:num w:numId="9">
    <w:abstractNumId w:val="17"/>
  </w:num>
  <w:num w:numId="10">
    <w:abstractNumId w:val="9"/>
  </w:num>
  <w:num w:numId="11">
    <w:abstractNumId w:val="7"/>
  </w:num>
  <w:num w:numId="12">
    <w:abstractNumId w:val="11"/>
  </w:num>
  <w:num w:numId="13">
    <w:abstractNumId w:val="16"/>
  </w:num>
  <w:num w:numId="14">
    <w:abstractNumId w:val="5"/>
  </w:num>
  <w:num w:numId="15">
    <w:abstractNumId w:val="20"/>
  </w:num>
  <w:num w:numId="16">
    <w:abstractNumId w:val="0"/>
  </w:num>
  <w:num w:numId="17">
    <w:abstractNumId w:val="15"/>
  </w:num>
  <w:num w:numId="18">
    <w:abstractNumId w:val="4"/>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A8"/>
    <w:rsid w:val="00025F54"/>
    <w:rsid w:val="00027249"/>
    <w:rsid w:val="000604F7"/>
    <w:rsid w:val="00071C42"/>
    <w:rsid w:val="0008471E"/>
    <w:rsid w:val="000C2F6C"/>
    <w:rsid w:val="000D0659"/>
    <w:rsid w:val="001061B6"/>
    <w:rsid w:val="001F3D06"/>
    <w:rsid w:val="00213027"/>
    <w:rsid w:val="002A6108"/>
    <w:rsid w:val="002B450D"/>
    <w:rsid w:val="00360818"/>
    <w:rsid w:val="003804D2"/>
    <w:rsid w:val="00392C20"/>
    <w:rsid w:val="003D7BFA"/>
    <w:rsid w:val="00423474"/>
    <w:rsid w:val="00423994"/>
    <w:rsid w:val="004273E6"/>
    <w:rsid w:val="00431F60"/>
    <w:rsid w:val="00452A1E"/>
    <w:rsid w:val="00485E6C"/>
    <w:rsid w:val="004D3CFC"/>
    <w:rsid w:val="004D4211"/>
    <w:rsid w:val="00522BED"/>
    <w:rsid w:val="00530DFF"/>
    <w:rsid w:val="00531EA1"/>
    <w:rsid w:val="00552B60"/>
    <w:rsid w:val="00574F78"/>
    <w:rsid w:val="005B7039"/>
    <w:rsid w:val="005B7628"/>
    <w:rsid w:val="005C7975"/>
    <w:rsid w:val="005D3D5B"/>
    <w:rsid w:val="006154AE"/>
    <w:rsid w:val="00652CC6"/>
    <w:rsid w:val="00697FA9"/>
    <w:rsid w:val="006B3940"/>
    <w:rsid w:val="006B770F"/>
    <w:rsid w:val="006C5198"/>
    <w:rsid w:val="00716F76"/>
    <w:rsid w:val="00761BA6"/>
    <w:rsid w:val="007F7D37"/>
    <w:rsid w:val="00854646"/>
    <w:rsid w:val="00877D03"/>
    <w:rsid w:val="0088329D"/>
    <w:rsid w:val="008D3076"/>
    <w:rsid w:val="009013CB"/>
    <w:rsid w:val="00910207"/>
    <w:rsid w:val="00920EA8"/>
    <w:rsid w:val="00966F83"/>
    <w:rsid w:val="00981E08"/>
    <w:rsid w:val="009A6533"/>
    <w:rsid w:val="00A1772C"/>
    <w:rsid w:val="00AC5160"/>
    <w:rsid w:val="00B25F63"/>
    <w:rsid w:val="00B5433D"/>
    <w:rsid w:val="00BC6F83"/>
    <w:rsid w:val="00BD4CFB"/>
    <w:rsid w:val="00BE0622"/>
    <w:rsid w:val="00C33712"/>
    <w:rsid w:val="00C37AC7"/>
    <w:rsid w:val="00C54644"/>
    <w:rsid w:val="00CA055B"/>
    <w:rsid w:val="00CB7B29"/>
    <w:rsid w:val="00CC27B6"/>
    <w:rsid w:val="00CE78A8"/>
    <w:rsid w:val="00D4095C"/>
    <w:rsid w:val="00D72B35"/>
    <w:rsid w:val="00D859EE"/>
    <w:rsid w:val="00D90317"/>
    <w:rsid w:val="00D93F03"/>
    <w:rsid w:val="00D9517F"/>
    <w:rsid w:val="00DA0B4A"/>
    <w:rsid w:val="00DB112B"/>
    <w:rsid w:val="00DB30AC"/>
    <w:rsid w:val="00DC4F56"/>
    <w:rsid w:val="00DD4743"/>
    <w:rsid w:val="00DF6AAE"/>
    <w:rsid w:val="00E24ABB"/>
    <w:rsid w:val="00E900BE"/>
    <w:rsid w:val="00EC2F97"/>
    <w:rsid w:val="00F0318E"/>
    <w:rsid w:val="00F32F2A"/>
    <w:rsid w:val="00FA4A07"/>
    <w:rsid w:val="00FB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082CB5"/>
  <w15:docId w15:val="{F5523C51-A4A9-49DB-AFF3-DFD8A16B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EastAsia" w:hAnsi="Palatino Linotype"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E18D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705"/>
    <w:pPr>
      <w:ind w:left="720"/>
      <w:contextualSpacing/>
    </w:pPr>
  </w:style>
  <w:style w:type="character" w:styleId="Strong">
    <w:name w:val="Strong"/>
    <w:basedOn w:val="DefaultParagraphFont"/>
    <w:uiPriority w:val="22"/>
    <w:qFormat/>
    <w:rsid w:val="004D2705"/>
    <w:rPr>
      <w:b/>
      <w:bCs/>
    </w:rPr>
  </w:style>
  <w:style w:type="paragraph" w:styleId="NormalWeb">
    <w:name w:val="Normal (Web)"/>
    <w:basedOn w:val="Normal"/>
    <w:uiPriority w:val="99"/>
    <w:semiHidden/>
    <w:unhideWhenUsed/>
    <w:rsid w:val="004D2705"/>
    <w:pPr>
      <w:spacing w:before="100" w:beforeAutospacing="1" w:after="100" w:afterAutospacing="1"/>
    </w:pPr>
    <w:rPr>
      <w:rFonts w:ascii="Times" w:hAnsi="Times" w:cs="Times New Roman"/>
    </w:rPr>
  </w:style>
  <w:style w:type="character" w:styleId="Hyperlink">
    <w:name w:val="Hyperlink"/>
    <w:basedOn w:val="DefaultParagraphFont"/>
    <w:uiPriority w:val="99"/>
    <w:unhideWhenUsed/>
    <w:rsid w:val="00C151B2"/>
    <w:rPr>
      <w:color w:val="0000FF"/>
      <w:u w:val="single"/>
    </w:rPr>
  </w:style>
  <w:style w:type="paragraph" w:styleId="Footer">
    <w:name w:val="footer"/>
    <w:basedOn w:val="Normal"/>
    <w:link w:val="FooterChar"/>
    <w:uiPriority w:val="99"/>
    <w:unhideWhenUsed/>
    <w:rsid w:val="000F1AC2"/>
    <w:pPr>
      <w:tabs>
        <w:tab w:val="center" w:pos="4320"/>
        <w:tab w:val="right" w:pos="8640"/>
      </w:tabs>
    </w:pPr>
  </w:style>
  <w:style w:type="character" w:customStyle="1" w:styleId="FooterChar">
    <w:name w:val="Footer Char"/>
    <w:basedOn w:val="DefaultParagraphFont"/>
    <w:link w:val="Footer"/>
    <w:uiPriority w:val="99"/>
    <w:rsid w:val="000F1AC2"/>
  </w:style>
  <w:style w:type="character" w:styleId="PageNumber">
    <w:name w:val="page number"/>
    <w:basedOn w:val="DefaultParagraphFont"/>
    <w:uiPriority w:val="99"/>
    <w:semiHidden/>
    <w:unhideWhenUsed/>
    <w:rsid w:val="000F1AC2"/>
  </w:style>
  <w:style w:type="paragraph" w:styleId="Header">
    <w:name w:val="header"/>
    <w:basedOn w:val="Normal"/>
    <w:link w:val="HeaderChar"/>
    <w:uiPriority w:val="99"/>
    <w:unhideWhenUsed/>
    <w:rsid w:val="000F1AC2"/>
    <w:pPr>
      <w:tabs>
        <w:tab w:val="center" w:pos="4320"/>
        <w:tab w:val="right" w:pos="8640"/>
      </w:tabs>
    </w:pPr>
  </w:style>
  <w:style w:type="character" w:customStyle="1" w:styleId="HeaderChar">
    <w:name w:val="Header Char"/>
    <w:basedOn w:val="DefaultParagraphFont"/>
    <w:link w:val="Header"/>
    <w:uiPriority w:val="99"/>
    <w:rsid w:val="000F1AC2"/>
  </w:style>
  <w:style w:type="character" w:customStyle="1" w:styleId="Heading3Char">
    <w:name w:val="Heading 3 Char"/>
    <w:basedOn w:val="DefaultParagraphFont"/>
    <w:link w:val="Heading3"/>
    <w:uiPriority w:val="9"/>
    <w:rsid w:val="000E18D6"/>
    <w:rPr>
      <w:rFonts w:ascii="Times" w:hAnsi="Times"/>
      <w:b/>
      <w:bCs/>
      <w:sz w:val="27"/>
      <w:szCs w:val="27"/>
    </w:rPr>
  </w:style>
  <w:style w:type="character" w:styleId="Emphasis">
    <w:name w:val="Emphasis"/>
    <w:basedOn w:val="DefaultParagraphFont"/>
    <w:uiPriority w:val="20"/>
    <w:qFormat/>
    <w:rsid w:val="000E18D6"/>
    <w:rPr>
      <w:i/>
      <w:iCs/>
    </w:rPr>
  </w:style>
  <w:style w:type="paragraph" w:styleId="FootnoteText">
    <w:name w:val="footnote text"/>
    <w:basedOn w:val="Normal"/>
    <w:link w:val="FootnoteTextChar"/>
    <w:uiPriority w:val="99"/>
    <w:unhideWhenUsed/>
    <w:rsid w:val="00E279CD"/>
    <w:rPr>
      <w:sz w:val="24"/>
      <w:szCs w:val="24"/>
    </w:rPr>
  </w:style>
  <w:style w:type="character" w:customStyle="1" w:styleId="FootnoteTextChar">
    <w:name w:val="Footnote Text Char"/>
    <w:basedOn w:val="DefaultParagraphFont"/>
    <w:link w:val="FootnoteText"/>
    <w:uiPriority w:val="99"/>
    <w:rsid w:val="00E279CD"/>
    <w:rPr>
      <w:sz w:val="24"/>
      <w:szCs w:val="24"/>
    </w:rPr>
  </w:style>
  <w:style w:type="character" w:styleId="FootnoteReference">
    <w:name w:val="footnote reference"/>
    <w:basedOn w:val="DefaultParagraphFont"/>
    <w:uiPriority w:val="99"/>
    <w:unhideWhenUsed/>
    <w:rsid w:val="00E279CD"/>
    <w:rPr>
      <w:vertAlign w:val="superscript"/>
    </w:rPr>
  </w:style>
  <w:style w:type="character" w:styleId="FollowedHyperlink">
    <w:name w:val="FollowedHyperlink"/>
    <w:basedOn w:val="DefaultParagraphFont"/>
    <w:uiPriority w:val="99"/>
    <w:unhideWhenUsed/>
    <w:rsid w:val="004A0BBE"/>
    <w:rPr>
      <w:color w:val="800080" w:themeColor="followedHyperlink"/>
      <w:u w:val="single"/>
    </w:rPr>
  </w:style>
  <w:style w:type="character" w:styleId="CommentReference">
    <w:name w:val="annotation reference"/>
    <w:basedOn w:val="DefaultParagraphFont"/>
    <w:uiPriority w:val="99"/>
    <w:semiHidden/>
    <w:unhideWhenUsed/>
    <w:rsid w:val="00B8388A"/>
    <w:rPr>
      <w:sz w:val="16"/>
      <w:szCs w:val="16"/>
    </w:rPr>
  </w:style>
  <w:style w:type="paragraph" w:styleId="CommentText">
    <w:name w:val="annotation text"/>
    <w:basedOn w:val="Normal"/>
    <w:link w:val="CommentTextChar"/>
    <w:uiPriority w:val="99"/>
    <w:semiHidden/>
    <w:unhideWhenUsed/>
    <w:rsid w:val="00B8388A"/>
  </w:style>
  <w:style w:type="character" w:customStyle="1" w:styleId="CommentTextChar">
    <w:name w:val="Comment Text Char"/>
    <w:basedOn w:val="DefaultParagraphFont"/>
    <w:link w:val="CommentText"/>
    <w:uiPriority w:val="99"/>
    <w:semiHidden/>
    <w:rsid w:val="00B8388A"/>
  </w:style>
  <w:style w:type="paragraph" w:styleId="CommentSubject">
    <w:name w:val="annotation subject"/>
    <w:basedOn w:val="CommentText"/>
    <w:next w:val="CommentText"/>
    <w:link w:val="CommentSubjectChar"/>
    <w:uiPriority w:val="99"/>
    <w:semiHidden/>
    <w:unhideWhenUsed/>
    <w:rsid w:val="00B8388A"/>
    <w:rPr>
      <w:b/>
      <w:bCs/>
    </w:rPr>
  </w:style>
  <w:style w:type="character" w:customStyle="1" w:styleId="CommentSubjectChar">
    <w:name w:val="Comment Subject Char"/>
    <w:basedOn w:val="CommentTextChar"/>
    <w:link w:val="CommentSubject"/>
    <w:uiPriority w:val="99"/>
    <w:semiHidden/>
    <w:rsid w:val="00B8388A"/>
    <w:rPr>
      <w:b/>
      <w:bCs/>
    </w:rPr>
  </w:style>
  <w:style w:type="paragraph" w:styleId="Revision">
    <w:name w:val="Revision"/>
    <w:hidden/>
    <w:uiPriority w:val="99"/>
    <w:semiHidden/>
    <w:rsid w:val="00B8388A"/>
  </w:style>
  <w:style w:type="paragraph" w:styleId="BalloonText">
    <w:name w:val="Balloon Text"/>
    <w:basedOn w:val="Normal"/>
    <w:link w:val="BalloonTextChar"/>
    <w:uiPriority w:val="99"/>
    <w:semiHidden/>
    <w:unhideWhenUsed/>
    <w:rsid w:val="00B83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88A"/>
    <w:rPr>
      <w:rFonts w:ascii="Segoe UI" w:hAnsi="Segoe UI" w:cs="Segoe UI"/>
      <w:sz w:val="18"/>
      <w:szCs w:val="18"/>
    </w:rPr>
  </w:style>
  <w:style w:type="paragraph" w:customStyle="1" w:styleId="DocID">
    <w:name w:val="DocID"/>
    <w:basedOn w:val="Normal"/>
    <w:next w:val="Footer"/>
    <w:link w:val="DocIDChar"/>
    <w:rsid w:val="00331381"/>
    <w:rPr>
      <w:rFonts w:ascii="Arial" w:hAnsi="Arial" w:cs="Arial"/>
      <w:color w:val="000000"/>
      <w:sz w:val="16"/>
      <w:szCs w:val="22"/>
    </w:rPr>
  </w:style>
  <w:style w:type="character" w:customStyle="1" w:styleId="DocIDChar">
    <w:name w:val="DocID Char"/>
    <w:basedOn w:val="DefaultParagraphFont"/>
    <w:link w:val="DocID"/>
    <w:rsid w:val="00331381"/>
    <w:rPr>
      <w:rFonts w:ascii="Arial" w:hAnsi="Arial" w:cs="Arial"/>
      <w:color w:val="000000"/>
      <w:sz w:val="16"/>
      <w:szCs w:val="22"/>
    </w:rPr>
  </w:style>
  <w:style w:type="paragraph" w:styleId="NoSpacing">
    <w:name w:val="No Spacing"/>
    <w:uiPriority w:val="1"/>
    <w:qFormat/>
    <w:rsid w:val="00973678"/>
    <w:rPr>
      <w:rFonts w:ascii="Times New Roman" w:eastAsia="Times New Roman" w:hAnsi="Times New Roman" w:cs="Times New Roman"/>
      <w:sz w:val="24"/>
      <w:szCs w:val="24"/>
    </w:rPr>
  </w:style>
  <w:style w:type="table" w:styleId="TableGrid">
    <w:name w:val="Table Grid"/>
    <w:basedOn w:val="TableNormal"/>
    <w:uiPriority w:val="59"/>
    <w:rsid w:val="00E21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5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512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worcester.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anocchio@worcester.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deklerk@worcester.edu" TargetMode="External"/><Relationship Id="rId4" Type="http://schemas.openxmlformats.org/officeDocument/2006/relationships/settings" Target="settings.xml"/><Relationship Id="rId9" Type="http://schemas.openxmlformats.org/officeDocument/2006/relationships/hyperlink" Target="mailto:jkazarian@worcest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72D6-389C-4789-A0F0-592844D7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Klerk, Sharon</dc:creator>
  <cp:lastModifiedBy>De Klerk, Sharon</cp:lastModifiedBy>
  <cp:revision>5</cp:revision>
  <dcterms:created xsi:type="dcterms:W3CDTF">2020-11-19T14:07:00Z</dcterms:created>
  <dcterms:modified xsi:type="dcterms:W3CDTF">2022-06-30T19:42:00Z</dcterms:modified>
</cp:coreProperties>
</file>